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小标宋简体" w:hAnsi="方正小标宋简体" w:eastAsia="方正小标宋简体" w:cs="方正小标宋简体"/>
          <w:b w:val="0"/>
          <w:bCs w:val="0"/>
          <w:sz w:val="44"/>
          <w:szCs w:val="44"/>
          <w:lang w:val="en-US" w:eastAsia="zh-CN"/>
        </w:rPr>
      </w:pPr>
      <w:r>
        <w:rPr>
          <w:rFonts w:hint="eastAsia" w:ascii="方正楷体_GBK" w:hAnsi="方正楷体_GBK" w:eastAsia="方正楷体_GBK" w:cs="方正楷体_GBK"/>
          <w:b w:val="0"/>
          <w:bCs w:val="0"/>
          <w:color w:val="000000"/>
          <w:sz w:val="30"/>
          <w:szCs w:val="30"/>
          <w:lang w:eastAsia="zh-CN"/>
        </w:rPr>
        <w:t>申报指南（九）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生物医药产业化项目资金</w:t>
      </w:r>
      <w:r>
        <w:rPr>
          <w:rFonts w:hint="eastAsia" w:ascii="方正小标宋简体" w:hAnsi="方正小标宋简体" w:eastAsia="方正小标宋简体" w:cs="方正小标宋简体"/>
          <w:b w:val="0"/>
          <w:bCs w:val="0"/>
          <w:sz w:val="44"/>
          <w:szCs w:val="44"/>
        </w:rPr>
        <w:t>申报指南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一、支持方向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2022年1月1日后通过研发或引进方式获得有关药品或医疗器械注册证书并实现产业化的生物医药项目。有关药品或医疗器械包括以下情形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（一）化学药。</w:t>
      </w:r>
      <w:r>
        <w:rPr>
          <w:rFonts w:hint="eastAsia" w:ascii="仿宋_GB2312" w:hAnsi="仿宋_GB2312" w:eastAsia="仿宋_GB2312" w:cs="仿宋_GB2312"/>
          <w:sz w:val="32"/>
          <w:szCs w:val="32"/>
          <w:lang w:eastAsia="zh-CN"/>
        </w:rPr>
        <w:t>新化学药品注册分类明确的1、2类新药。1类指境内外均未上市的创新药，2类指境内外均未上市的改良型新药。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（二）中药。</w:t>
      </w:r>
      <w:r>
        <w:rPr>
          <w:rFonts w:hint="eastAsia" w:ascii="仿宋_GB2312" w:hAnsi="仿宋_GB2312" w:eastAsia="仿宋_GB2312" w:cs="仿宋_GB2312"/>
          <w:sz w:val="32"/>
          <w:szCs w:val="32"/>
          <w:lang w:eastAsia="zh-CN"/>
        </w:rPr>
        <w:t>新中药注册分类明确的中药新药，包括中药创新药、中药改良型新药、古代经典名方中药复方制剂。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（三）生物制品。</w:t>
      </w:r>
      <w:r>
        <w:rPr>
          <w:rFonts w:hint="eastAsia" w:ascii="仿宋_GB2312" w:hAnsi="仿宋_GB2312" w:eastAsia="仿宋_GB2312" w:cs="仿宋_GB2312"/>
          <w:sz w:val="32"/>
          <w:szCs w:val="32"/>
          <w:lang w:eastAsia="zh-CN"/>
        </w:rPr>
        <w:t>新生物制品注册分类明确的1类或2类预防用生物制品、1类或2类治疗用生物制品、1类按生物制品管理的体外诊断试剂。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w:t>
      </w:r>
      <w:r>
        <w:rPr>
          <w:rFonts w:hint="eastAsia" w:ascii="楷体" w:hAnsi="楷体" w:eastAsia="楷体" w:cs="楷体"/>
          <w:sz w:val="32"/>
          <w:szCs w:val="32"/>
        </w:rPr>
        <w:t>新兽药</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lang w:eastAsia="zh-CN"/>
        </w:rPr>
        <w:t>农业部公告第442号明确的一类、二类新兽药。一类指国内外未上市销售的生物制品、原料及其制剂、兽用消毒剂。二类指已在国外上市销售但在国内未上市销售的生物制品、原料及其制剂、兽用消毒剂。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（五）医疗器械。</w:t>
      </w:r>
      <w:r>
        <w:rPr>
          <w:rFonts w:hint="eastAsia" w:ascii="仿宋_GB2312" w:hAnsi="仿宋_GB2312" w:eastAsia="仿宋_GB2312" w:cs="仿宋_GB2312"/>
          <w:sz w:val="32"/>
          <w:szCs w:val="32"/>
          <w:lang w:eastAsia="zh-CN"/>
        </w:rPr>
        <w:t>填补我区空白的第三类医疗器械和进入创新医疗器械特别审查程序并取得第二类医疗器械注册证书的产品（不含二类体外诊断试剂及设备零部件）。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二、申报条件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（一）自治区行政区域内注册企业，独立法人资格，经营状况良好；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（二）企业具备药品或医疗器械生产资质，拥有与申报项目相匹配的产品批准文号或注册证书；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（三）申报项目符合现行产业政策，相关手续齐备，且项目已竣工；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（四）企业无失信行为，申评期间不存在未修复失信记录（以“信用中国”、“信用内蒙古”网站查询信息为准）；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（五）企业近三年未发生较大安全、环保和质量事故；</w:t>
      </w:r>
    </w:p>
    <w:p>
      <w:pPr>
        <w:spacing w:line="360" w:lineRule="auto"/>
        <w:ind w:firstLine="617" w:firstLineChars="19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（六）项目已通过其他渠道获得财政资金支持的不得重复申报，已申报其他领域资金支持的不得重复申报。</w:t>
      </w:r>
    </w:p>
    <w:p>
      <w:pPr>
        <w:spacing w:line="360" w:lineRule="auto"/>
        <w:ind w:firstLine="617" w:firstLineChars="193"/>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三、申报材料</w:t>
      </w:r>
    </w:p>
    <w:p>
      <w:pPr>
        <w:spacing w:line="360" w:lineRule="auto"/>
        <w:ind w:firstLine="640" w:firstLineChars="200"/>
        <w:rPr>
          <w:rFonts w:hint="eastAsia" w:ascii="仿宋_GB2312" w:hAnsi="仿宋_GB2312" w:eastAsia="仿宋_GB2312" w:cs="仿宋_GB2312"/>
          <w:color w:val="000000" w:themeColor="text1"/>
          <w:sz w:val="32"/>
          <w:szCs w:val="22"/>
          <w:lang w:eastAsia="zh-CN"/>
          <w14:textFill>
            <w14:solidFill>
              <w14:schemeClr w14:val="tx1"/>
            </w14:solidFill>
          </w14:textFill>
        </w:rPr>
      </w:pPr>
      <w:r>
        <w:rPr>
          <w:rFonts w:hint="eastAsia" w:ascii="仿宋_GB2312" w:hAnsi="仿宋_GB2312" w:eastAsia="仿宋_GB2312" w:cs="仿宋_GB2312"/>
          <w:color w:val="000000" w:themeColor="text1"/>
          <w:sz w:val="32"/>
          <w:szCs w:val="22"/>
          <w:lang w:eastAsia="zh-CN"/>
          <w14:textFill>
            <w14:solidFill>
              <w14:schemeClr w14:val="tx1"/>
            </w14:solidFill>
          </w14:textFill>
        </w:rPr>
        <w:t>（一）盟市工信、财政联合上报的申请文件；</w:t>
      </w:r>
    </w:p>
    <w:p>
      <w:pPr>
        <w:spacing w:line="360" w:lineRule="auto"/>
        <w:ind w:firstLine="640" w:firstLineChars="200"/>
        <w:rPr>
          <w:rFonts w:hint="eastAsia" w:ascii="仿宋_GB2312" w:hAnsi="仿宋_GB2312" w:eastAsia="仿宋_GB2312" w:cs="仿宋_GB2312"/>
          <w:color w:val="000000" w:themeColor="text1"/>
          <w:sz w:val="32"/>
          <w:szCs w:val="22"/>
          <w:lang w:eastAsia="zh-CN"/>
          <w14:textFill>
            <w14:solidFill>
              <w14:schemeClr w14:val="tx1"/>
            </w14:solidFill>
          </w14:textFill>
        </w:rPr>
      </w:pPr>
      <w:r>
        <w:rPr>
          <w:rFonts w:hint="eastAsia" w:ascii="仿宋_GB2312" w:hAnsi="仿宋_GB2312" w:eastAsia="仿宋_GB2312" w:cs="仿宋_GB2312"/>
          <w:color w:val="000000" w:themeColor="text1"/>
          <w:sz w:val="32"/>
          <w:szCs w:val="22"/>
          <w14:textFill>
            <w14:solidFill>
              <w14:schemeClr w14:val="tx1"/>
            </w14:solidFill>
          </w14:textFill>
        </w:rPr>
        <w:t>（二）生物医药产业化项目推荐表</w:t>
      </w:r>
      <w:r>
        <w:rPr>
          <w:rFonts w:hint="eastAsia" w:ascii="仿宋_GB2312" w:hAnsi="仿宋_GB2312" w:eastAsia="仿宋_GB2312" w:cs="仿宋_GB2312"/>
          <w:color w:val="000000" w:themeColor="text1"/>
          <w:sz w:val="32"/>
          <w:szCs w:val="22"/>
          <w:lang w:eastAsia="zh-CN"/>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22"/>
          <w:lang w:eastAsia="zh-CN"/>
          <w14:textFill>
            <w14:solidFill>
              <w14:schemeClr w14:val="tx1"/>
            </w14:solidFill>
          </w14:textFill>
        </w:rPr>
      </w:pPr>
      <w:r>
        <w:rPr>
          <w:rFonts w:hint="eastAsia" w:ascii="仿宋_GB2312" w:hAnsi="仿宋_GB2312" w:eastAsia="仿宋_GB2312" w:cs="仿宋_GB2312"/>
          <w:color w:val="000000" w:themeColor="text1"/>
          <w:sz w:val="32"/>
          <w:szCs w:val="22"/>
          <w:lang w:eastAsia="zh-CN"/>
          <w14:textFill>
            <w14:solidFill>
              <w14:schemeClr w14:val="tx1"/>
            </w14:solidFill>
          </w14:textFill>
        </w:rPr>
        <w:t>（三）</w:t>
      </w:r>
      <w:r>
        <w:rPr>
          <w:rFonts w:hint="eastAsia" w:ascii="仿宋_GB2312" w:hAnsi="仿宋_GB2312" w:eastAsia="仿宋_GB2312" w:cs="仿宋_GB2312"/>
          <w:color w:val="000000" w:themeColor="text1"/>
          <w:sz w:val="32"/>
          <w:szCs w:val="22"/>
          <w14:textFill>
            <w14:solidFill>
              <w14:schemeClr w14:val="tx1"/>
            </w14:solidFill>
          </w14:textFill>
        </w:rPr>
        <w:t>生物医药产业化项目资金申请报告</w:t>
      </w:r>
      <w:r>
        <w:rPr>
          <w:rFonts w:hint="eastAsia" w:ascii="仿宋_GB2312" w:hAnsi="仿宋_GB2312" w:eastAsia="仿宋_GB2312" w:cs="仿宋_GB2312"/>
          <w:color w:val="000000" w:themeColor="text1"/>
          <w:sz w:val="32"/>
          <w:szCs w:val="22"/>
          <w:lang w:eastAsia="zh-CN"/>
          <w14:textFill>
            <w14:solidFill>
              <w14:schemeClr w14:val="tx1"/>
            </w14:solidFill>
          </w14:textFill>
        </w:rPr>
        <w:t>；</w:t>
      </w:r>
    </w:p>
    <w:p>
      <w:pPr>
        <w:spacing w:line="360" w:lineRule="auto"/>
        <w:ind w:firstLine="640" w:firstLineChars="200"/>
        <w:rPr>
          <w:rFonts w:hint="eastAsia" w:ascii="仿宋_GB2312" w:hAnsi="仿宋_GB2312" w:eastAsia="仿宋_GB2312" w:cs="仿宋_GB2312"/>
          <w:color w:val="000000" w:themeColor="text1"/>
          <w:sz w:val="32"/>
          <w:szCs w:val="22"/>
          <w:lang w:eastAsia="zh-CN"/>
          <w14:textFill>
            <w14:solidFill>
              <w14:schemeClr w14:val="tx1"/>
            </w14:solidFill>
          </w14:textFill>
        </w:rPr>
      </w:pPr>
      <w:r>
        <w:rPr>
          <w:rFonts w:hint="eastAsia" w:ascii="仿宋_GB2312" w:hAnsi="仿宋_GB2312" w:eastAsia="仿宋_GB2312" w:cs="仿宋_GB2312"/>
          <w:color w:val="000000" w:themeColor="text1"/>
          <w:sz w:val="32"/>
          <w:szCs w:val="22"/>
          <w:lang w:eastAsia="zh-CN"/>
          <w14:textFill>
            <w14:solidFill>
              <w14:schemeClr w14:val="tx1"/>
            </w14:solidFill>
          </w14:textFill>
        </w:rPr>
        <w:t>（四）</w:t>
      </w:r>
      <w:r>
        <w:rPr>
          <w:rFonts w:hint="eastAsia" w:ascii="仿宋_GB2312" w:hAnsi="仿宋_GB2312" w:eastAsia="仿宋_GB2312" w:cs="仿宋_GB2312"/>
          <w:color w:val="000000" w:themeColor="text1"/>
          <w:sz w:val="32"/>
          <w:szCs w:val="22"/>
          <w14:textFill>
            <w14:solidFill>
              <w14:schemeClr w14:val="tx1"/>
            </w14:solidFill>
          </w14:textFill>
        </w:rPr>
        <w:t>项目绩效目标申报表</w:t>
      </w:r>
      <w:r>
        <w:rPr>
          <w:rFonts w:hint="eastAsia" w:ascii="仿宋_GB2312" w:hAnsi="仿宋_GB2312" w:eastAsia="仿宋_GB2312" w:cs="仿宋_GB2312"/>
          <w:color w:val="000000" w:themeColor="text1"/>
          <w:sz w:val="32"/>
          <w:szCs w:val="22"/>
          <w:lang w:eastAsia="zh-CN"/>
          <w14:textFill>
            <w14:solidFill>
              <w14:schemeClr w14:val="tx1"/>
            </w14:solidFill>
          </w14:textFill>
        </w:rPr>
        <w:t>。</w:t>
      </w:r>
    </w:p>
    <w:p>
      <w:pPr>
        <w:spacing w:line="360" w:lineRule="auto"/>
        <w:ind w:firstLine="627" w:firstLineChars="196"/>
        <w:rPr>
          <w:rFonts w:hint="eastAsia" w:ascii="黑体" w:hAnsi="Arial"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四</w:t>
      </w:r>
      <w:r>
        <w:rPr>
          <w:rFonts w:hint="eastAsia" w:ascii="黑体" w:hAnsi="黑体" w:eastAsia="黑体" w:cs="宋体"/>
          <w:b w:val="0"/>
          <w:bCs w:val="0"/>
          <w:color w:val="000000" w:themeColor="text1"/>
          <w:sz w:val="32"/>
          <w:szCs w:val="32"/>
          <w14:textFill>
            <w14:solidFill>
              <w14:schemeClr w14:val="tx1"/>
            </w14:solidFill>
          </w14:textFill>
        </w:rPr>
        <w:t>、其</w:t>
      </w:r>
      <w:r>
        <w:rPr>
          <w:rFonts w:hint="eastAsia" w:ascii="黑体" w:hAnsi="黑体" w:eastAsia="黑体" w:cs="宋体"/>
          <w:b w:val="0"/>
          <w:bCs w:val="0"/>
          <w:color w:val="000000" w:themeColor="text1"/>
          <w:sz w:val="32"/>
          <w:szCs w:val="32"/>
          <w:lang w:eastAsia="zh-CN"/>
          <w14:textFill>
            <w14:solidFill>
              <w14:schemeClr w14:val="tx1"/>
            </w14:solidFill>
          </w14:textFill>
        </w:rPr>
        <w:t>他</w:t>
      </w:r>
    </w:p>
    <w:p>
      <w:pPr>
        <w:spacing w:line="360" w:lineRule="auto"/>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资金申请报告正文及附件须加盖单位公章，纸质版报告须正反印刷，字迹、印章清楚，装订成册，报告封面侧边（书脊）处标明申报单位及项目名称。相关附件资料必须以扫描图片方式一并置入本项目申请报告中，且要求字迹及公章清晰。</w:t>
      </w:r>
    </w:p>
    <w:p>
      <w:pPr>
        <w:pStyle w:val="2"/>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1.生物医药产业化项目推荐表</w:t>
      </w:r>
    </w:p>
    <w:p>
      <w:pPr>
        <w:pStyle w:val="2"/>
        <w:ind w:firstLine="1600" w:firstLineChars="500"/>
        <w:rPr>
          <w:rFonts w:hint="eastAsia" w:ascii="仿宋_GB2312" w:hAnsi="仿宋_GB2312" w:eastAsia="仿宋_GB2312" w:cs="仿宋_GB2312"/>
          <w:color w:val="000000" w:themeColor="text1"/>
          <w:sz w:val="32"/>
          <w:szCs w:val="2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22"/>
          <w14:textFill>
            <w14:solidFill>
              <w14:schemeClr w14:val="tx1"/>
            </w14:solidFill>
          </w14:textFill>
        </w:rPr>
        <w:t>生物医药产业化项目资金申请报告</w:t>
      </w: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rPr>
          <w:rFonts w:hint="eastAsia"/>
          <w:lang w:eastAsia="zh-CN"/>
        </w:rPr>
      </w:pPr>
    </w:p>
    <w:p>
      <w:pPr>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spacing w:line="360" w:lineRule="auto"/>
        <w:rPr>
          <w:rFonts w:hint="eastAsia" w:ascii="仿宋_GB2312" w:hAnsi="仿宋_GB2312" w:eastAsia="仿宋_GB2312" w:cs="仿宋_GB2312"/>
          <w:color w:val="000000" w:themeColor="text1"/>
          <w:sz w:val="32"/>
          <w:szCs w:val="22"/>
          <w:lang w:eastAsia="zh-CN"/>
          <w14:textFill>
            <w14:solidFill>
              <w14:schemeClr w14:val="tx1"/>
            </w14:solidFill>
          </w14:textFill>
        </w:rPr>
      </w:pPr>
    </w:p>
    <w:p>
      <w:pPr>
        <w:spacing w:line="360" w:lineRule="auto"/>
        <w:rPr>
          <w:rFonts w:hint="eastAsia" w:ascii="仿宋_GB2312" w:hAnsi="仿宋_GB2312" w:eastAsia="仿宋_GB2312" w:cs="仿宋_GB2312"/>
          <w:color w:val="000000" w:themeColor="text1"/>
          <w:sz w:val="32"/>
          <w:szCs w:val="22"/>
          <w:lang w:eastAsia="zh-CN"/>
          <w14:textFill>
            <w14:solidFill>
              <w14:schemeClr w14:val="tx1"/>
            </w14:solidFill>
          </w14:textFill>
        </w:rPr>
      </w:pPr>
    </w:p>
    <w:p>
      <w:pPr>
        <w:spacing w:line="360" w:lineRule="auto"/>
        <w:rPr>
          <w:rFonts w:hint="eastAsia" w:ascii="仿宋_GB2312" w:hAnsi="仿宋_GB2312" w:eastAsia="仿宋_GB2312" w:cs="仿宋_GB2312"/>
          <w:color w:val="000000" w:themeColor="text1"/>
          <w:sz w:val="32"/>
          <w:szCs w:val="22"/>
          <w:lang w:eastAsia="zh-CN"/>
          <w14:textFill>
            <w14:solidFill>
              <w14:schemeClr w14:val="tx1"/>
            </w14:solidFill>
          </w14:textFill>
        </w:rPr>
        <w:sectPr>
          <w:pgSz w:w="11906" w:h="16838"/>
          <w:pgMar w:top="2098" w:right="1474" w:bottom="1984" w:left="1587" w:header="720" w:footer="720" w:gutter="0"/>
          <w:pgNumType w:fmt="decimal"/>
          <w:cols w:space="0" w:num="1"/>
          <w:rtlGutter w:val="0"/>
          <w:docGrid w:type="lines" w:linePitch="312" w:charSpace="0"/>
        </w:sectPr>
      </w:pPr>
    </w:p>
    <w:p>
      <w:pPr>
        <w:spacing w:line="360" w:lineRule="auto"/>
        <w:rPr>
          <w:rFonts w:hint="eastAsia" w:ascii="黑体" w:hAnsi="黑体" w:eastAsia="黑体" w:cs="黑体"/>
          <w:color w:val="000000" w:themeColor="text1"/>
          <w:sz w:val="32"/>
          <w:szCs w:val="22"/>
          <w:lang w:val="en-US" w:eastAsia="zh-CN"/>
          <w14:textFill>
            <w14:solidFill>
              <w14:schemeClr w14:val="tx1"/>
            </w14:solidFill>
          </w14:textFill>
        </w:rPr>
      </w:pPr>
      <w:r>
        <w:rPr>
          <w:rFonts w:hint="eastAsia" w:ascii="黑体" w:hAnsi="黑体" w:eastAsia="黑体" w:cs="黑体"/>
          <w:color w:val="000000" w:themeColor="text1"/>
          <w:sz w:val="32"/>
          <w:szCs w:val="22"/>
          <w:lang w:eastAsia="zh-CN"/>
          <w14:textFill>
            <w14:solidFill>
              <w14:schemeClr w14:val="tx1"/>
            </w14:solidFill>
          </w14:textFill>
        </w:rPr>
        <w:t>附件</w:t>
      </w:r>
      <w:r>
        <w:rPr>
          <w:rFonts w:hint="eastAsia" w:ascii="黑体" w:hAnsi="黑体" w:eastAsia="黑体" w:cs="黑体"/>
          <w:color w:val="000000" w:themeColor="text1"/>
          <w:sz w:val="32"/>
          <w:szCs w:val="22"/>
          <w:lang w:val="en-US" w:eastAsia="zh-CN"/>
          <w14:textFill>
            <w14:solidFill>
              <w14:schemeClr w14:val="tx1"/>
            </w14:solidFill>
          </w14:textFill>
        </w:rPr>
        <w:t>1</w:t>
      </w: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生物医药产业化项目推荐表</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推荐单位：（盖章）</w:t>
      </w:r>
    </w:p>
    <w:tbl>
      <w:tblPr>
        <w:tblStyle w:val="4"/>
        <w:tblW w:w="13219" w:type="dxa"/>
        <w:jc w:val="center"/>
        <w:tblLayout w:type="fixed"/>
        <w:tblCellMar>
          <w:top w:w="0" w:type="dxa"/>
          <w:left w:w="0" w:type="dxa"/>
          <w:bottom w:w="0" w:type="dxa"/>
          <w:right w:w="0" w:type="dxa"/>
        </w:tblCellMar>
      </w:tblPr>
      <w:tblGrid>
        <w:gridCol w:w="406"/>
        <w:gridCol w:w="1635"/>
        <w:gridCol w:w="1050"/>
        <w:gridCol w:w="1891"/>
        <w:gridCol w:w="2509"/>
        <w:gridCol w:w="1455"/>
        <w:gridCol w:w="1470"/>
        <w:gridCol w:w="1455"/>
        <w:gridCol w:w="1348"/>
      </w:tblGrid>
      <w:tr>
        <w:tblPrEx>
          <w:tblCellMar>
            <w:top w:w="0" w:type="dxa"/>
            <w:left w:w="0" w:type="dxa"/>
            <w:bottom w:w="0" w:type="dxa"/>
            <w:right w:w="0" w:type="dxa"/>
          </w:tblCellMar>
        </w:tblPrEx>
        <w:trPr>
          <w:trHeight w:val="784" w:hRule="atLeast"/>
          <w:jc w:val="center"/>
        </w:trPr>
        <w:tc>
          <w:tcPr>
            <w:tcW w:w="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序号</w:t>
            </w:r>
          </w:p>
        </w:tc>
        <w:tc>
          <w:tcPr>
            <w:tcW w:w="16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项目单位及</w:t>
            </w: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项目名称</w:t>
            </w: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lang w:eastAsia="zh-CN"/>
                <w14:textFill>
                  <w14:solidFill>
                    <w14:schemeClr w14:val="tx1"/>
                  </w14:solidFill>
                </w14:textFill>
              </w:rPr>
              <w:t>项目实施起止时间</w:t>
            </w:r>
          </w:p>
        </w:tc>
        <w:tc>
          <w:tcPr>
            <w:tcW w:w="189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项目主要内容</w:t>
            </w:r>
          </w:p>
        </w:tc>
        <w:tc>
          <w:tcPr>
            <w:tcW w:w="25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项目地址</w:t>
            </w: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（具体到旗县区、园区）</w:t>
            </w: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eastAsia="zh-CN"/>
                <w14:textFill>
                  <w14:solidFill>
                    <w14:schemeClr w14:val="tx1"/>
                  </w14:solidFill>
                </w14:textFill>
              </w:rPr>
              <w:t>实际完成投资（万元）</w:t>
            </w:r>
          </w:p>
        </w:tc>
        <w:tc>
          <w:tcPr>
            <w:tcW w:w="1470" w:type="dxa"/>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hint="eastAsia" w:ascii="宋体" w:hAnsi="宋体"/>
                <w:b/>
                <w:color w:val="000000" w:themeColor="text1"/>
                <w:kern w:val="0"/>
                <w:sz w:val="21"/>
                <w:szCs w:val="21"/>
                <w:lang w:val="en-US" w:eastAsia="zh-CN" w:bidi="ar-SA"/>
                <w14:textFill>
                  <w14:solidFill>
                    <w14:schemeClr w14:val="tx1"/>
                  </w14:solidFill>
                </w14:textFill>
              </w:rPr>
            </w:pPr>
            <w:r>
              <w:rPr>
                <w:rFonts w:hint="eastAsia" w:ascii="宋体" w:hAnsi="宋体"/>
                <w:b/>
                <w:color w:val="000000" w:themeColor="text1"/>
                <w:kern w:val="0"/>
                <w:sz w:val="21"/>
                <w:szCs w:val="21"/>
                <w:lang w:val="en-US" w:eastAsia="zh-CN" w:bidi="ar-SA"/>
                <w14:textFill>
                  <w14:solidFill>
                    <w14:schemeClr w14:val="tx1"/>
                  </w14:solidFill>
                </w14:textFill>
              </w:rPr>
              <w:t>其中：设备投资</w:t>
            </w:r>
          </w:p>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b/>
                <w:color w:val="000000" w:themeColor="text1"/>
                <w:kern w:val="0"/>
                <w:sz w:val="21"/>
                <w:szCs w:val="21"/>
                <w:lang w:val="en-US" w:eastAsia="zh-CN" w:bidi="ar-SA"/>
                <w14:textFill>
                  <w14:solidFill>
                    <w14:schemeClr w14:val="tx1"/>
                  </w14:solidFill>
                </w14:textFill>
              </w:rPr>
              <w:t>（万元）</w:t>
            </w:r>
          </w:p>
        </w:tc>
        <w:tc>
          <w:tcPr>
            <w:tcW w:w="1455"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lang w:eastAsia="zh-CN"/>
                <w14:textFill>
                  <w14:solidFill>
                    <w14:schemeClr w14:val="tx1"/>
                  </w14:solidFill>
                </w14:textFill>
              </w:rPr>
              <w:t>获得国家有关批文证书编号</w:t>
            </w:r>
          </w:p>
        </w:tc>
        <w:tc>
          <w:tcPr>
            <w:tcW w:w="1348"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eastAsia="zh-CN"/>
                <w14:textFill>
                  <w14:solidFill>
                    <w14:schemeClr w14:val="tx1"/>
                  </w14:solidFill>
                </w14:textFill>
              </w:rPr>
              <w:t>联系人及联系方式</w:t>
            </w:r>
          </w:p>
        </w:tc>
      </w:tr>
      <w:tr>
        <w:tblPrEx>
          <w:tblCellMar>
            <w:top w:w="0" w:type="dxa"/>
            <w:left w:w="0" w:type="dxa"/>
            <w:bottom w:w="0" w:type="dxa"/>
            <w:right w:w="0" w:type="dxa"/>
          </w:tblCellMar>
        </w:tblPrEx>
        <w:trPr>
          <w:trHeight w:val="651" w:hRule="atLeast"/>
          <w:jc w:val="center"/>
        </w:trPr>
        <w:tc>
          <w:tcPr>
            <w:tcW w:w="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1</w:t>
            </w:r>
          </w:p>
        </w:tc>
        <w:tc>
          <w:tcPr>
            <w:tcW w:w="16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89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25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70" w:type="dxa"/>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348"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651" w:hRule="atLeast"/>
          <w:jc w:val="center"/>
        </w:trPr>
        <w:tc>
          <w:tcPr>
            <w:tcW w:w="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2</w:t>
            </w:r>
          </w:p>
        </w:tc>
        <w:tc>
          <w:tcPr>
            <w:tcW w:w="16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89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25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70" w:type="dxa"/>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348"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651" w:hRule="atLeast"/>
          <w:jc w:val="center"/>
        </w:trPr>
        <w:tc>
          <w:tcPr>
            <w:tcW w:w="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3</w:t>
            </w:r>
          </w:p>
        </w:tc>
        <w:tc>
          <w:tcPr>
            <w:tcW w:w="16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89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25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70" w:type="dxa"/>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348"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651" w:hRule="atLeast"/>
          <w:jc w:val="center"/>
        </w:trPr>
        <w:tc>
          <w:tcPr>
            <w:tcW w:w="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Times New Roman" w:hAnsi="Times New Roman" w:eastAsia="宋体" w:cs="Times New Roman"/>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4</w:t>
            </w:r>
          </w:p>
        </w:tc>
        <w:tc>
          <w:tcPr>
            <w:tcW w:w="16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89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25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70" w:type="dxa"/>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348"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651" w:hRule="atLeast"/>
          <w:jc w:val="center"/>
        </w:trPr>
        <w:tc>
          <w:tcPr>
            <w:tcW w:w="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Times New Roman" w:hAnsi="Times New Roman" w:eastAsia="宋体" w:cs="Times New Roman"/>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5</w:t>
            </w:r>
          </w:p>
        </w:tc>
        <w:tc>
          <w:tcPr>
            <w:tcW w:w="16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89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25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70" w:type="dxa"/>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348"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r>
      <w:tr>
        <w:tblPrEx>
          <w:tblCellMar>
            <w:top w:w="0" w:type="dxa"/>
            <w:left w:w="0" w:type="dxa"/>
            <w:bottom w:w="0" w:type="dxa"/>
            <w:right w:w="0" w:type="dxa"/>
          </w:tblCellMar>
        </w:tblPrEx>
        <w:trPr>
          <w:trHeight w:val="652" w:hRule="atLeast"/>
          <w:jc w:val="center"/>
        </w:trPr>
        <w:tc>
          <w:tcPr>
            <w:tcW w:w="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ind w:left="0" w:leftChars="0" w:right="0" w:rightChars="0" w:firstLine="0" w:firstLineChars="0"/>
              <w:jc w:val="center"/>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w:t>
            </w:r>
          </w:p>
        </w:tc>
        <w:tc>
          <w:tcPr>
            <w:tcW w:w="16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0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89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25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70" w:type="dxa"/>
            <w:tcBorders>
              <w:top w:val="single" w:color="000000" w:sz="4" w:space="0"/>
              <w:left w:val="nil"/>
              <w:bottom w:val="single" w:color="000000" w:sz="4" w:space="0"/>
              <w:right w:val="single" w:color="auto"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455"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c>
          <w:tcPr>
            <w:tcW w:w="1348"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tLeast"/>
              <w:ind w:left="0" w:leftChars="0" w:right="0" w:rightChars="0" w:firstLine="0" w:firstLineChars="0"/>
              <w:jc w:val="center"/>
              <w:rPr>
                <w:rFonts w:ascii="Times New Roman" w:hAnsi="Times New Roman" w:eastAsia="宋体" w:cs="Times New Roman"/>
                <w:color w:val="000000" w:themeColor="text1"/>
                <w:sz w:val="21"/>
                <w:szCs w:val="21"/>
                <w14:textFill>
                  <w14:solidFill>
                    <w14:schemeClr w14:val="tx1"/>
                  </w14:solidFill>
                </w14:textFill>
              </w:rPr>
            </w:pPr>
          </w:p>
        </w:tc>
      </w:tr>
    </w:tbl>
    <w:p>
      <w:pPr>
        <w:widowControl/>
        <w:jc w:val="left"/>
        <w:rPr>
          <w:rFonts w:hint="eastAsia" w:ascii="黑体" w:hAnsi="华文中宋" w:eastAsia="黑体" w:cs="华文中宋"/>
          <w:color w:val="000000" w:themeColor="text1"/>
          <w:sz w:val="28"/>
          <w:szCs w:val="28"/>
          <w:lang w:eastAsia="zh-CN"/>
          <w14:textFill>
            <w14:solidFill>
              <w14:schemeClr w14:val="tx1"/>
            </w14:solidFill>
          </w14:textFill>
        </w:rPr>
        <w:sectPr>
          <w:pgSz w:w="16838" w:h="11906" w:orient="landscape"/>
          <w:pgMar w:top="2098" w:right="1474" w:bottom="1984" w:left="1587" w:header="720" w:footer="720" w:gutter="0"/>
          <w:pgNumType w:fmt="decimal"/>
          <w:cols w:space="0" w:num="1"/>
          <w:rtlGutter w:val="0"/>
          <w:docGrid w:type="lines" w:linePitch="319" w:charSpace="0"/>
        </w:sectPr>
      </w:pPr>
      <w:r>
        <w:rPr>
          <w:rFonts w:hint="eastAsia" w:ascii="黑体" w:hAnsi="华文中宋" w:eastAsia="黑体" w:cs="华文中宋"/>
          <w:color w:val="000000" w:themeColor="text1"/>
          <w:sz w:val="28"/>
          <w:szCs w:val="28"/>
          <w:lang w:eastAsia="zh-CN"/>
          <w14:textFill>
            <w14:solidFill>
              <w14:schemeClr w14:val="tx1"/>
            </w14:solidFill>
          </w14:textFill>
        </w:rPr>
        <w:t>注：此表由盟市工信局填报</w:t>
      </w:r>
    </w:p>
    <w:p>
      <w:pPr>
        <w:spacing w:line="360" w:lineRule="auto"/>
        <w:rPr>
          <w:rFonts w:hint="eastAsia" w:ascii="黑体" w:hAnsi="黑体" w:eastAsia="黑体" w:cs="黑体"/>
          <w:color w:val="000000" w:themeColor="text1"/>
          <w:sz w:val="32"/>
          <w:szCs w:val="22"/>
          <w:lang w:val="en-US" w:eastAsia="zh-CN"/>
          <w14:textFill>
            <w14:solidFill>
              <w14:schemeClr w14:val="tx1"/>
            </w14:solidFill>
          </w14:textFill>
        </w:rPr>
      </w:pPr>
      <w:r>
        <w:rPr>
          <w:rFonts w:hint="eastAsia" w:ascii="黑体" w:hAnsi="黑体" w:eastAsia="黑体" w:cs="黑体"/>
          <w:color w:val="000000" w:themeColor="text1"/>
          <w:sz w:val="32"/>
          <w:szCs w:val="22"/>
          <w:lang w:val="en-US" w:eastAsia="zh-CN"/>
          <w14:textFill>
            <w14:solidFill>
              <w14:schemeClr w14:val="tx1"/>
            </w14:solidFill>
          </w14:textFill>
        </w:rPr>
        <w:t>附件2</w:t>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rFonts w:ascii="宋体" w:hAnsi="宋体" w:eastAsia="宋体" w:cs="宋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生物医药产业化项目资金申请报告</w:t>
      </w:r>
      <w:r>
        <w:rPr>
          <w:rFonts w:hint="eastAsia" w:ascii="宋体" w:hAnsi="宋体" w:eastAsia="宋体" w:cs="宋体"/>
          <w:b/>
          <w:bCs/>
          <w:color w:val="000000" w:themeColor="text1"/>
          <w:sz w:val="44"/>
          <w:szCs w:val="44"/>
          <w14:textFill>
            <w14:solidFill>
              <w14:schemeClr w14:val="tx1"/>
            </w14:solidFill>
          </w14:textFill>
        </w:rPr>
        <w:t xml:space="preserve"> </w:t>
      </w:r>
    </w:p>
    <w:p>
      <w:pPr>
        <w:jc w:val="left"/>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pStyle w:val="2"/>
        <w:rPr>
          <w:rFonts w:hint="eastAsia" w:ascii="宋体" w:hAnsi="宋体" w:eastAsia="宋体" w:cs="宋体"/>
          <w:color w:val="000000" w:themeColor="text1"/>
          <w:sz w:val="32"/>
          <w:szCs w:val="32"/>
          <w14:textFill>
            <w14:solidFill>
              <w14:schemeClr w14:val="tx1"/>
            </w14:solidFill>
          </w14:textFill>
        </w:rPr>
      </w:pPr>
    </w:p>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ind w:left="840" w:leftChars="400"/>
        <w:jc w:val="left"/>
        <w:textAlignment w:val="auto"/>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项目名称：</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u w:val="single"/>
          <w:lang w:val="en-US" w:eastAsia="zh-CN"/>
          <w14:textFill>
            <w14:solidFill>
              <w14:schemeClr w14:val="tx1"/>
            </w14:solidFill>
          </w14:textFill>
        </w:rPr>
        <w:t xml:space="preserve">         </w:t>
      </w:r>
      <w:r>
        <w:rPr>
          <w:rFonts w:hint="eastAsia" w:ascii="黑体" w:hAnsi="黑体" w:eastAsia="黑体" w:cs="宋体"/>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ind w:left="840" w:leftChars="400"/>
        <w:jc w:val="left"/>
        <w:textAlignment w:val="auto"/>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项目单位：</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u w:val="single"/>
          <w:lang w:val="en-US" w:eastAsia="zh-CN"/>
          <w14:textFill>
            <w14:solidFill>
              <w14:schemeClr w14:val="tx1"/>
            </w14:solidFill>
          </w14:textFill>
        </w:rPr>
        <w:t xml:space="preserve">         </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1000" w:lineRule="exact"/>
        <w:ind w:left="2440" w:leftChars="400" w:hanging="1600" w:hangingChars="500"/>
        <w:textAlignment w:val="auto"/>
        <w:rPr>
          <w:rFonts w:hint="eastAsia" w:ascii="黑体" w:hAnsi="黑体" w:eastAsia="黑体" w:cs="黑体"/>
          <w:color w:val="000000" w:themeColor="text1"/>
          <w:sz w:val="32"/>
          <w:szCs w:val="32"/>
          <w:u w:val="single"/>
          <w:lang w:eastAsia="zh-CN"/>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细分</w:t>
      </w:r>
      <w:r>
        <w:rPr>
          <w:rFonts w:hint="eastAsia" w:ascii="黑体" w:hAnsi="黑体" w:eastAsia="黑体" w:cs="宋体"/>
          <w:color w:val="000000" w:themeColor="text1"/>
          <w:sz w:val="32"/>
          <w:szCs w:val="32"/>
          <w14:textFill>
            <w14:solidFill>
              <w14:schemeClr w14:val="tx1"/>
            </w14:solidFill>
          </w14:textFill>
        </w:rPr>
        <w:t>行业：</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u w:val="single"/>
          <w:lang w:eastAsia="zh-CN"/>
          <w14:textFill>
            <w14:solidFill>
              <w14:schemeClr w14:val="tx1"/>
            </w14:solidFill>
          </w14:textFill>
        </w:rPr>
        <w:t>化学药</w:t>
      </w:r>
      <w:r>
        <w:rPr>
          <w:rFonts w:hint="eastAsia" w:ascii="黑体" w:hAnsi="黑体" w:eastAsia="黑体" w:cs="黑体"/>
          <w:color w:val="000000" w:themeColor="text1"/>
          <w:sz w:val="32"/>
          <w:szCs w:val="32"/>
          <w:u w:val="single"/>
          <w:lang w:eastAsia="zh-CN"/>
          <w14:textFill>
            <w14:solidFill>
              <w14:schemeClr w14:val="tx1"/>
            </w14:solidFill>
          </w14:textFill>
        </w:rPr>
        <w:t>□</w:t>
      </w:r>
      <w:r>
        <w:rPr>
          <w:rFonts w:hint="eastAsia" w:ascii="黑体" w:hAnsi="黑体" w:eastAsia="黑体" w:cs="黑体"/>
          <w:color w:val="000000" w:themeColor="text1"/>
          <w:sz w:val="32"/>
          <w:szCs w:val="32"/>
          <w:u w:val="single"/>
          <w:lang w:val="en-US" w:eastAsia="zh-CN"/>
          <w14:textFill>
            <w14:solidFill>
              <w14:schemeClr w14:val="tx1"/>
            </w14:solidFill>
          </w14:textFill>
        </w:rPr>
        <w:t xml:space="preserve">   </w:t>
      </w:r>
      <w:r>
        <w:rPr>
          <w:rFonts w:hint="eastAsia" w:ascii="黑体" w:hAnsi="黑体" w:eastAsia="黑体" w:cs="宋体"/>
          <w:color w:val="000000" w:themeColor="text1"/>
          <w:sz w:val="32"/>
          <w:szCs w:val="32"/>
          <w:u w:val="single"/>
          <w:lang w:eastAsia="zh-CN"/>
          <w14:textFill>
            <w14:solidFill>
              <w14:schemeClr w14:val="tx1"/>
            </w14:solidFill>
          </w14:textFill>
        </w:rPr>
        <w:t>中药</w:t>
      </w:r>
      <w:r>
        <w:rPr>
          <w:rFonts w:hint="eastAsia" w:ascii="黑体" w:hAnsi="黑体" w:eastAsia="黑体" w:cs="黑体"/>
          <w:color w:val="000000" w:themeColor="text1"/>
          <w:sz w:val="32"/>
          <w:szCs w:val="32"/>
          <w:u w:val="single"/>
          <w:lang w:eastAsia="zh-CN"/>
          <w14:textFill>
            <w14:solidFill>
              <w14:schemeClr w14:val="tx1"/>
            </w14:solidFill>
          </w14:textFill>
        </w:rPr>
        <w:t>□</w:t>
      </w:r>
      <w:r>
        <w:rPr>
          <w:rFonts w:hint="eastAsia" w:ascii="黑体" w:hAnsi="黑体" w:eastAsia="黑体" w:cs="黑体"/>
          <w:color w:val="000000" w:themeColor="text1"/>
          <w:sz w:val="32"/>
          <w:szCs w:val="32"/>
          <w:u w:val="single"/>
          <w:lang w:val="en-US" w:eastAsia="zh-CN"/>
          <w14:textFill>
            <w14:solidFill>
              <w14:schemeClr w14:val="tx1"/>
            </w14:solidFill>
          </w14:textFill>
        </w:rPr>
        <w:t xml:space="preserve">   </w:t>
      </w:r>
      <w:r>
        <w:rPr>
          <w:rFonts w:hint="eastAsia" w:ascii="黑体" w:hAnsi="黑体" w:eastAsia="黑体" w:cs="宋体"/>
          <w:color w:val="000000" w:themeColor="text1"/>
          <w:sz w:val="32"/>
          <w:szCs w:val="32"/>
          <w:u w:val="single"/>
          <w:lang w:eastAsia="zh-CN"/>
          <w14:textFill>
            <w14:solidFill>
              <w14:schemeClr w14:val="tx1"/>
            </w14:solidFill>
          </w14:textFill>
        </w:rPr>
        <w:t>生物制品</w:t>
      </w:r>
      <w:r>
        <w:rPr>
          <w:rFonts w:hint="eastAsia" w:ascii="黑体" w:hAnsi="黑体" w:eastAsia="黑体" w:cs="黑体"/>
          <w:color w:val="000000" w:themeColor="text1"/>
          <w:sz w:val="32"/>
          <w:szCs w:val="32"/>
          <w:u w:val="singl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1000" w:lineRule="exact"/>
        <w:ind w:left="2436" w:leftChars="1160" w:firstLine="0" w:firstLineChars="0"/>
        <w:textAlignment w:val="auto"/>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u w:val="single"/>
          <w:lang w:val="en-US" w:eastAsia="zh-CN"/>
          <w14:textFill>
            <w14:solidFill>
              <w14:schemeClr w14:val="tx1"/>
            </w14:solidFill>
          </w14:textFill>
        </w:rPr>
        <w:t xml:space="preserve"> </w:t>
      </w:r>
      <w:r>
        <w:rPr>
          <w:rFonts w:hint="eastAsia" w:ascii="黑体" w:hAnsi="黑体" w:eastAsia="黑体" w:cs="宋体"/>
          <w:color w:val="000000" w:themeColor="text1"/>
          <w:sz w:val="32"/>
          <w:szCs w:val="32"/>
          <w:u w:val="single"/>
          <w:lang w:eastAsia="zh-CN"/>
          <w14:textFill>
            <w14:solidFill>
              <w14:schemeClr w14:val="tx1"/>
            </w14:solidFill>
          </w14:textFill>
        </w:rPr>
        <w:t>新兽药</w:t>
      </w:r>
      <w:r>
        <w:rPr>
          <w:rFonts w:hint="eastAsia" w:ascii="黑体" w:hAnsi="黑体" w:eastAsia="黑体" w:cs="黑体"/>
          <w:color w:val="000000" w:themeColor="text1"/>
          <w:sz w:val="32"/>
          <w:szCs w:val="32"/>
          <w:u w:val="single"/>
          <w:lang w:eastAsia="zh-CN"/>
          <w14:textFill>
            <w14:solidFill>
              <w14:schemeClr w14:val="tx1"/>
            </w14:solidFill>
          </w14:textFill>
        </w:rPr>
        <w:t>□</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u w:val="single"/>
          <w:lang w:val="en-US" w:eastAsia="zh-CN"/>
          <w14:textFill>
            <w14:solidFill>
              <w14:schemeClr w14:val="tx1"/>
            </w14:solidFill>
          </w14:textFill>
        </w:rPr>
        <w:t xml:space="preserve">  </w:t>
      </w:r>
      <w:r>
        <w:rPr>
          <w:rFonts w:hint="eastAsia" w:ascii="黑体" w:hAnsi="黑体" w:eastAsia="黑体" w:cs="宋体"/>
          <w:color w:val="000000" w:themeColor="text1"/>
          <w:sz w:val="32"/>
          <w:szCs w:val="32"/>
          <w:u w:val="single"/>
          <w:lang w:eastAsia="zh-CN"/>
          <w14:textFill>
            <w14:solidFill>
              <w14:schemeClr w14:val="tx1"/>
            </w14:solidFill>
          </w14:textFill>
        </w:rPr>
        <w:t>医疗器械</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黑体"/>
          <w:color w:val="000000" w:themeColor="text1"/>
          <w:sz w:val="32"/>
          <w:szCs w:val="32"/>
          <w:u w:val="single"/>
          <w:lang w:eastAsia="zh-CN"/>
          <w14:textFill>
            <w14:solidFill>
              <w14:schemeClr w14:val="tx1"/>
            </w14:solidFill>
          </w14:textFill>
        </w:rPr>
        <w:t>□</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u w:val="single"/>
          <w:lang w:val="en-US" w:eastAsia="zh-CN"/>
          <w14:textFill>
            <w14:solidFill>
              <w14:schemeClr w14:val="tx1"/>
            </w14:solidFill>
          </w14:textFill>
        </w:rPr>
        <w:t xml:space="preserve"> </w:t>
      </w:r>
      <w:r>
        <w:rPr>
          <w:rFonts w:hint="eastAsia" w:ascii="黑体" w:hAnsi="黑体" w:eastAsia="黑体" w:cs="宋体"/>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ind w:left="840" w:leftChars="400"/>
        <w:textAlignment w:val="auto"/>
        <w:rPr>
          <w:rFonts w:hint="eastAsia" w:ascii="黑体" w:hAnsi="黑体" w:eastAsia="黑体" w:cs="宋体"/>
          <w:color w:val="000000" w:themeColor="text1"/>
          <w:sz w:val="32"/>
          <w:szCs w:val="32"/>
          <w:u w:val="none"/>
          <w:lang w:eastAsia="zh-CN"/>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推荐单位：</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u w:val="single"/>
          <w:lang w:val="en-US" w:eastAsia="zh-CN"/>
          <w14:textFill>
            <w14:solidFill>
              <w14:schemeClr w14:val="tx1"/>
            </w14:solidFill>
          </w14:textFill>
        </w:rPr>
        <w:t xml:space="preserve">        </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u w:val="single"/>
          <w:lang w:val="en-US" w:eastAsia="zh-CN"/>
          <w14:textFill>
            <w14:solidFill>
              <w14:schemeClr w14:val="tx1"/>
            </w14:solidFill>
          </w14:textFill>
        </w:rPr>
        <w:t xml:space="preserve"> </w:t>
      </w:r>
      <w:r>
        <w:rPr>
          <w:rFonts w:hint="eastAsia" w:ascii="黑体" w:hAnsi="黑体" w:eastAsia="黑体" w:cs="宋体"/>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1000" w:lineRule="exact"/>
        <w:ind w:left="840" w:leftChars="400"/>
        <w:textAlignment w:val="auto"/>
        <w:rPr>
          <w:rFonts w:ascii="黑体" w:hAnsi="仿宋_GB2312" w:eastAsia="黑体" w:cs="仿宋_GB2312"/>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填报时间：</w:t>
      </w:r>
      <w:r>
        <w:rPr>
          <w:rFonts w:hint="eastAsia" w:ascii="黑体" w:hAnsi="仿宋_GB2312" w:eastAsia="黑体" w:cs="仿宋_GB2312"/>
          <w:color w:val="000000" w:themeColor="text1"/>
          <w:sz w:val="32"/>
          <w:szCs w:val="32"/>
          <w:u w:val="single"/>
          <w14:textFill>
            <w14:solidFill>
              <w14:schemeClr w14:val="tx1"/>
            </w14:solidFill>
          </w14:textFill>
        </w:rPr>
        <w:t xml:space="preserve">          </w:t>
      </w:r>
      <w:r>
        <w:rPr>
          <w:rFonts w:hint="eastAsia" w:ascii="黑体" w:hAnsi="仿宋_GB2312" w:eastAsia="黑体" w:cs="仿宋_GB2312"/>
          <w:color w:val="000000" w:themeColor="text1"/>
          <w:sz w:val="32"/>
          <w:szCs w:val="32"/>
          <w:u w:val="single"/>
          <w:lang w:val="en-US" w:eastAsia="zh-CN"/>
          <w14:textFill>
            <w14:solidFill>
              <w14:schemeClr w14:val="tx1"/>
            </w14:solidFill>
          </w14:textFill>
        </w:rPr>
        <w:t xml:space="preserve">          </w:t>
      </w:r>
      <w:r>
        <w:rPr>
          <w:rFonts w:hint="eastAsia" w:ascii="黑体" w:hAnsi="仿宋_GB2312" w:eastAsia="黑体" w:cs="仿宋_GB2312"/>
          <w:color w:val="000000" w:themeColor="text1"/>
          <w:sz w:val="32"/>
          <w:szCs w:val="32"/>
          <w:u w:val="single"/>
          <w14:textFill>
            <w14:solidFill>
              <w14:schemeClr w14:val="tx1"/>
            </w14:solidFill>
          </w14:textFill>
        </w:rPr>
        <w:t xml:space="preserve">           </w:t>
      </w:r>
    </w:p>
    <w:p>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widowControl/>
        <w:jc w:val="left"/>
        <w:rPr>
          <w:rFonts w:ascii="方正小标宋简体" w:hAnsi="宋体" w:cs="宋体"/>
          <w:color w:val="000000" w:themeColor="text1"/>
          <w:sz w:val="36"/>
          <w:szCs w:val="36"/>
          <w14:textFill>
            <w14:solidFill>
              <w14:schemeClr w14:val="tx1"/>
            </w14:solidFill>
          </w14:textFill>
        </w:rPr>
        <w:sectPr>
          <w:pgSz w:w="11906" w:h="16838"/>
          <w:pgMar w:top="2098" w:right="1474" w:bottom="1984" w:left="1587" w:header="720" w:footer="720" w:gutter="0"/>
          <w:pgNumType w:fmt="decimal"/>
          <w:cols w:space="0" w:num="1"/>
          <w:rtlGutter w:val="0"/>
          <w:docGrid w:type="lines" w:linePitch="318" w:charSpace="0"/>
        </w:sectPr>
      </w:pP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生物医药产业化项目资金申请表</w:t>
      </w:r>
    </w:p>
    <w:tbl>
      <w:tblPr>
        <w:tblStyle w:val="4"/>
        <w:tblW w:w="8949" w:type="dxa"/>
        <w:jc w:val="center"/>
        <w:tblLayout w:type="fixed"/>
        <w:tblCellMar>
          <w:top w:w="0" w:type="dxa"/>
          <w:left w:w="0" w:type="dxa"/>
          <w:bottom w:w="0" w:type="dxa"/>
          <w:right w:w="0" w:type="dxa"/>
        </w:tblCellMar>
      </w:tblPr>
      <w:tblGrid>
        <w:gridCol w:w="1441"/>
        <w:gridCol w:w="1620"/>
        <w:gridCol w:w="1530"/>
        <w:gridCol w:w="1275"/>
        <w:gridCol w:w="1515"/>
        <w:gridCol w:w="1568"/>
      </w:tblGrid>
      <w:tr>
        <w:tblPrEx>
          <w:tblCellMar>
            <w:top w:w="0" w:type="dxa"/>
            <w:left w:w="0" w:type="dxa"/>
            <w:bottom w:w="0" w:type="dxa"/>
            <w:right w:w="0" w:type="dxa"/>
          </w:tblCellMar>
        </w:tblPrEx>
        <w:trPr>
          <w:trHeight w:val="755" w:hRule="atLeast"/>
          <w:jc w:val="center"/>
        </w:trPr>
        <w:tc>
          <w:tcPr>
            <w:tcW w:w="144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eastAsia="zh-CN"/>
                <w14:textFill>
                  <w14:solidFill>
                    <w14:schemeClr w14:val="tx1"/>
                  </w14:solidFill>
                </w14:textFill>
              </w:rPr>
              <w:t>企业</w:t>
            </w:r>
            <w:r>
              <w:rPr>
                <w:rFonts w:hint="eastAsia" w:ascii="宋体" w:hAnsi="宋体" w:eastAsia="宋体" w:cs="宋体"/>
                <w:b w:val="0"/>
                <w:bCs w:val="0"/>
                <w:color w:val="000000" w:themeColor="text1"/>
                <w:szCs w:val="21"/>
                <w14:textFill>
                  <w14:solidFill>
                    <w14:schemeClr w14:val="tx1"/>
                  </w14:solidFill>
                </w14:textFill>
              </w:rPr>
              <w:t>名称</w:t>
            </w:r>
          </w:p>
        </w:tc>
        <w:tc>
          <w:tcPr>
            <w:tcW w:w="1620"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p>
        </w:tc>
        <w:tc>
          <w:tcPr>
            <w:tcW w:w="1530"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val="0"/>
                <w:bCs w:val="0"/>
                <w:color w:val="000000" w:themeColor="text1"/>
                <w:szCs w:val="21"/>
                <w:lang w:eastAsia="zh-CN"/>
                <w14:textFill>
                  <w14:solidFill>
                    <w14:schemeClr w14:val="tx1"/>
                  </w14:solidFill>
                </w14:textFill>
              </w:rPr>
              <w:t>企业登记</w:t>
            </w:r>
          </w:p>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eastAsia="zh-CN"/>
                <w14:textFill>
                  <w14:solidFill>
                    <w14:schemeClr w14:val="tx1"/>
                  </w14:solidFill>
                </w14:textFill>
              </w:rPr>
              <w:t>注册类型</w:t>
            </w:r>
          </w:p>
        </w:tc>
        <w:tc>
          <w:tcPr>
            <w:tcW w:w="127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p>
        </w:tc>
        <w:tc>
          <w:tcPr>
            <w:tcW w:w="151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eastAsia="zh-CN"/>
                <w14:textFill>
                  <w14:solidFill>
                    <w14:schemeClr w14:val="tx1"/>
                  </w14:solidFill>
                </w14:textFill>
              </w:rPr>
              <w:t>注册</w:t>
            </w:r>
            <w:r>
              <w:rPr>
                <w:rFonts w:hint="eastAsia" w:ascii="宋体" w:hAnsi="宋体" w:eastAsia="宋体" w:cs="宋体"/>
                <w:b w:val="0"/>
                <w:bCs w:val="0"/>
                <w:color w:val="000000" w:themeColor="text1"/>
                <w:szCs w:val="21"/>
                <w14:textFill>
                  <w14:solidFill>
                    <w14:schemeClr w14:val="tx1"/>
                  </w14:solidFill>
                </w14:textFill>
              </w:rPr>
              <w:t>时间</w:t>
            </w:r>
          </w:p>
        </w:tc>
        <w:tc>
          <w:tcPr>
            <w:tcW w:w="1568"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755" w:hRule="atLeast"/>
          <w:jc w:val="center"/>
        </w:trPr>
        <w:tc>
          <w:tcPr>
            <w:tcW w:w="144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eastAsia="zh-CN"/>
                <w14:textFill>
                  <w14:solidFill>
                    <w14:schemeClr w14:val="tx1"/>
                  </w14:solidFill>
                </w14:textFill>
              </w:rPr>
              <w:t>企业</w:t>
            </w:r>
            <w:r>
              <w:rPr>
                <w:rFonts w:hint="eastAsia" w:ascii="宋体" w:hAnsi="宋体" w:eastAsia="宋体" w:cs="宋体"/>
                <w:b w:val="0"/>
                <w:bCs w:val="0"/>
                <w:color w:val="000000" w:themeColor="text1"/>
                <w:szCs w:val="21"/>
                <w14:textFill>
                  <w14:solidFill>
                    <w14:schemeClr w14:val="tx1"/>
                  </w14:solidFill>
                </w14:textFill>
              </w:rPr>
              <w:t>地址</w:t>
            </w:r>
          </w:p>
        </w:tc>
        <w:tc>
          <w:tcPr>
            <w:tcW w:w="1620"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p>
        </w:tc>
        <w:tc>
          <w:tcPr>
            <w:tcW w:w="1530"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法定代表人</w:t>
            </w:r>
          </w:p>
        </w:tc>
        <w:tc>
          <w:tcPr>
            <w:tcW w:w="127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p>
        </w:tc>
        <w:tc>
          <w:tcPr>
            <w:tcW w:w="1515"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val="0"/>
                <w:bCs w:val="0"/>
                <w:color w:val="000000" w:themeColor="text1"/>
                <w:szCs w:val="21"/>
                <w:lang w:eastAsia="zh-CN"/>
                <w14:textFill>
                  <w14:solidFill>
                    <w14:schemeClr w14:val="tx1"/>
                  </w14:solidFill>
                </w14:textFill>
              </w:rPr>
              <w:t>联系人及</w:t>
            </w:r>
          </w:p>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联系电话</w:t>
            </w:r>
          </w:p>
        </w:tc>
        <w:tc>
          <w:tcPr>
            <w:tcW w:w="1568"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755" w:hRule="atLeast"/>
          <w:jc w:val="center"/>
        </w:trPr>
        <w:tc>
          <w:tcPr>
            <w:tcW w:w="144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职工总数</w:t>
            </w:r>
            <w:r>
              <w:rPr>
                <w:rFonts w:hint="eastAsia" w:ascii="Times New Roman" w:hAnsi="Times New Roman"/>
                <w:szCs w:val="24"/>
              </w:rPr>
              <w:t>（人）</w:t>
            </w:r>
          </w:p>
        </w:tc>
        <w:tc>
          <w:tcPr>
            <w:tcW w:w="1620" w:type="dxa"/>
            <w:tcBorders>
              <w:top w:val="single" w:color="auto" w:sz="6" w:space="0"/>
              <w:left w:val="nil"/>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textAlignment w:val="auto"/>
              <w:rPr>
                <w:rFonts w:ascii="宋体" w:hAnsi="宋体" w:eastAsia="宋体" w:cs="宋体"/>
                <w:b w:val="0"/>
                <w:bCs w:val="0"/>
                <w:color w:val="000000" w:themeColor="text1"/>
                <w:szCs w:val="21"/>
                <w14:textFill>
                  <w14:solidFill>
                    <w14:schemeClr w14:val="tx1"/>
                  </w14:solidFill>
                </w14:textFill>
              </w:rPr>
            </w:pPr>
          </w:p>
        </w:tc>
        <w:tc>
          <w:tcPr>
            <w:tcW w:w="1530"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ind w:left="0" w:leftChars="0" w:right="0" w:rightChars="0" w:firstLine="0" w:firstLineChars="0"/>
              <w:jc w:val="center"/>
              <w:textAlignment w:val="auto"/>
              <w:rPr>
                <w:rFonts w:hint="eastAsia" w:ascii="宋体" w:hAnsi="宋体" w:eastAsia="宋体" w:cs="宋体"/>
                <w:b w:val="0"/>
                <w:bCs w:val="0"/>
                <w:color w:val="000000" w:themeColor="text1"/>
                <w:szCs w:val="21"/>
                <w:lang w:eastAsia="zh-CN"/>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总资产（万元）</w:t>
            </w:r>
          </w:p>
        </w:tc>
        <w:tc>
          <w:tcPr>
            <w:tcW w:w="127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p>
        </w:tc>
        <w:tc>
          <w:tcPr>
            <w:tcW w:w="1515"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eastAsia="zh-CN"/>
                <w14:textFill>
                  <w14:solidFill>
                    <w14:schemeClr w14:val="tx1"/>
                  </w14:solidFill>
                </w14:textFill>
              </w:rPr>
              <w:t>上年度</w:t>
            </w:r>
            <w:r>
              <w:rPr>
                <w:rFonts w:hint="eastAsia" w:ascii="宋体" w:hAnsi="宋体" w:eastAsia="宋体" w:cs="宋体"/>
                <w:b w:val="0"/>
                <w:bCs w:val="0"/>
                <w:color w:val="000000" w:themeColor="text1"/>
                <w:szCs w:val="21"/>
                <w14:textFill>
                  <w14:solidFill>
                    <w14:schemeClr w14:val="tx1"/>
                  </w14:solidFill>
                </w14:textFill>
              </w:rPr>
              <w:t>营业收入（万元）</w:t>
            </w:r>
          </w:p>
        </w:tc>
        <w:tc>
          <w:tcPr>
            <w:tcW w:w="1568" w:type="dxa"/>
            <w:tcBorders>
              <w:top w:val="single" w:color="auto" w:sz="6" w:space="0"/>
              <w:left w:val="nil"/>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spacing w:line="240" w:lineRule="atLeast"/>
              <w:jc w:val="center"/>
              <w:textAlignment w:val="auto"/>
              <w:rPr>
                <w:rFonts w:ascii="宋体" w:hAnsi="宋体" w:eastAsia="宋体" w:cs="宋体"/>
                <w:b w:val="0"/>
                <w:bCs w:val="0"/>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755"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jc w:val="center"/>
              <w:textAlignment w:val="auto"/>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申报项目名称</w:t>
            </w:r>
          </w:p>
        </w:tc>
        <w:tc>
          <w:tcPr>
            <w:tcW w:w="750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jc w:val="center"/>
              <w:textAlignment w:val="auto"/>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755"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项目建设地址</w:t>
            </w:r>
          </w:p>
        </w:tc>
        <w:tc>
          <w:tcPr>
            <w:tcW w:w="442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黑体"/>
                <w:b w:val="0"/>
                <w:bCs w:val="0"/>
                <w:color w:val="000000" w:themeColor="text1"/>
                <w:kern w:val="0"/>
                <w:szCs w:val="21"/>
                <w14:textFill>
                  <w14:solidFill>
                    <w14:schemeClr w14:val="tx1"/>
                  </w14:solidFill>
                </w14:textFill>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项目核准/</w:t>
            </w:r>
          </w:p>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备案文号</w:t>
            </w:r>
          </w:p>
        </w:tc>
        <w:tc>
          <w:tcPr>
            <w:tcW w:w="1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755"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项目负责人</w:t>
            </w:r>
          </w:p>
        </w:tc>
        <w:tc>
          <w:tcPr>
            <w:tcW w:w="1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黑体"/>
                <w:b w:val="0"/>
                <w:bCs w:val="0"/>
                <w:color w:val="000000" w:themeColor="text1"/>
                <w:kern w:val="0"/>
                <w:szCs w:val="21"/>
                <w14:textFill>
                  <w14:solidFill>
                    <w14:schemeClr w14:val="tx1"/>
                  </w14:solidFill>
                </w14:textFill>
              </w:rPr>
            </w:pP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联系电话</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both"/>
              <w:textAlignment w:val="auto"/>
              <w:rPr>
                <w:rFonts w:ascii="宋体" w:hAnsi="宋体" w:eastAsia="宋体" w:cs="黑体"/>
                <w:b w:val="0"/>
                <w:bCs w:val="0"/>
                <w:color w:val="000000" w:themeColor="text1"/>
                <w:kern w:val="0"/>
                <w:szCs w:val="21"/>
                <w14:textFill>
                  <w14:solidFill>
                    <w14:schemeClr w14:val="tx1"/>
                  </w14:solidFill>
                </w14:textFill>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项目起止时间</w:t>
            </w:r>
          </w:p>
        </w:tc>
        <w:tc>
          <w:tcPr>
            <w:tcW w:w="1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755"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实际完成</w:t>
            </w:r>
            <w:r>
              <w:rPr>
                <w:rFonts w:hint="eastAsia" w:ascii="宋体" w:hAnsi="宋体" w:eastAsia="宋体" w:cs="宋体"/>
                <w:b w:val="0"/>
                <w:bCs w:val="0"/>
                <w:color w:val="000000" w:themeColor="text1"/>
                <w:kern w:val="0"/>
                <w:szCs w:val="21"/>
                <w14:textFill>
                  <w14:solidFill>
                    <w14:schemeClr w14:val="tx1"/>
                  </w14:solidFill>
                </w14:textFill>
              </w:rPr>
              <w:t>投资</w:t>
            </w:r>
          </w:p>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（万元）</w:t>
            </w:r>
          </w:p>
        </w:tc>
        <w:tc>
          <w:tcPr>
            <w:tcW w:w="1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黑体"/>
                <w:b w:val="0"/>
                <w:bCs w:val="0"/>
                <w:color w:val="000000" w:themeColor="text1"/>
                <w:kern w:val="0"/>
                <w:szCs w:val="21"/>
                <w14:textFill>
                  <w14:solidFill>
                    <w14:schemeClr w14:val="tx1"/>
                  </w14:solidFill>
                </w14:textFill>
              </w:rPr>
            </w:pP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其中：设备投资</w:t>
            </w:r>
            <w:r>
              <w:rPr>
                <w:rFonts w:hint="eastAsia" w:ascii="宋体" w:hAnsi="宋体" w:eastAsia="宋体" w:cs="宋体"/>
                <w:b w:val="0"/>
                <w:bCs w:val="0"/>
                <w:color w:val="000000" w:themeColor="text1"/>
                <w:kern w:val="0"/>
                <w:szCs w:val="21"/>
                <w14:textFill>
                  <w14:solidFill>
                    <w14:schemeClr w14:val="tx1"/>
                  </w14:solidFill>
                </w14:textFill>
              </w:rPr>
              <w:t>（万元）</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黑体"/>
                <w:b w:val="0"/>
                <w:bCs w:val="0"/>
                <w:color w:val="000000" w:themeColor="text1"/>
                <w:kern w:val="0"/>
                <w:szCs w:val="21"/>
                <w14:textFill>
                  <w14:solidFill>
                    <w14:schemeClr w14:val="tx1"/>
                  </w14:solidFill>
                </w14:textFill>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申请资金额度（万元）</w:t>
            </w:r>
          </w:p>
        </w:tc>
        <w:tc>
          <w:tcPr>
            <w:tcW w:w="1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755"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产品名称</w:t>
            </w:r>
          </w:p>
        </w:tc>
        <w:tc>
          <w:tcPr>
            <w:tcW w:w="1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黑体"/>
                <w:b w:val="0"/>
                <w:bCs w:val="0"/>
                <w:color w:val="000000" w:themeColor="text1"/>
                <w:kern w:val="0"/>
                <w:szCs w:val="21"/>
                <w14:textFill>
                  <w14:solidFill>
                    <w14:schemeClr w14:val="tx1"/>
                  </w14:solidFill>
                </w14:textFill>
              </w:rPr>
            </w:pP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批准文号或注册证书编号</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hint="eastAsia" w:ascii="宋体" w:hAnsi="宋体" w:eastAsia="宋体" w:cs="黑体"/>
                <w:b w:val="0"/>
                <w:bCs w:val="0"/>
                <w:color w:val="000000" w:themeColor="text1"/>
                <w:kern w:val="0"/>
                <w:szCs w:val="21"/>
                <w14:textFill>
                  <w14:solidFill>
                    <w14:schemeClr w14:val="tx1"/>
                  </w14:solidFill>
                </w14:textFill>
              </w:rPr>
            </w:pPr>
          </w:p>
        </w:tc>
        <w:tc>
          <w:tcPr>
            <w:tcW w:w="1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hint="eastAsia" w:ascii="宋体" w:hAnsi="宋体" w:eastAsia="宋体" w:cs="宋体"/>
                <w:b w:val="0"/>
                <w:bCs w:val="0"/>
                <w:color w:val="000000" w:themeColor="text1"/>
                <w:kern w:val="0"/>
                <w:szCs w:val="21"/>
                <w:lang w:val="en-US" w:eastAsia="zh-CN"/>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批准文号或注册证书获得方式</w:t>
            </w:r>
          </w:p>
        </w:tc>
        <w:tc>
          <w:tcPr>
            <w:tcW w:w="1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0" w:type="dxa"/>
            <w:bottom w:w="0" w:type="dxa"/>
            <w:right w:w="0" w:type="dxa"/>
          </w:tblCellMar>
        </w:tblPrEx>
        <w:trPr>
          <w:trHeight w:val="3013"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项目简介</w:t>
            </w:r>
          </w:p>
        </w:tc>
        <w:tc>
          <w:tcPr>
            <w:tcW w:w="750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jc w:val="left"/>
              <w:textAlignment w:val="auto"/>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本栏填报项目的主要建设内容，技术路径，设备用途及技术指标，</w:t>
            </w:r>
            <w:r>
              <w:rPr>
                <w:rFonts w:hint="eastAsia" w:ascii="宋体" w:hAnsi="宋体" w:cs="黑体"/>
                <w:b w:val="0"/>
                <w:bCs w:val="0"/>
                <w:color w:val="000000" w:themeColor="text1"/>
                <w:kern w:val="2"/>
                <w:sz w:val="21"/>
                <w:szCs w:val="21"/>
                <w:lang w:val="en-US" w:eastAsia="zh-CN" w:bidi="ar-SA"/>
                <w14:textFill>
                  <w14:solidFill>
                    <w14:schemeClr w14:val="tx1"/>
                  </w14:solidFill>
                </w14:textFill>
              </w:rPr>
              <w:t>实施后预期效果</w:t>
            </w:r>
            <w:r>
              <w:rPr>
                <w:rFonts w:hint="eastAsia" w:ascii="宋体" w:hAnsi="宋体" w:cs="黑体"/>
                <w:b w:val="0"/>
                <w:bCs w:val="0"/>
                <w:color w:val="000000" w:themeColor="text1"/>
                <w:kern w:val="0"/>
                <w:sz w:val="21"/>
                <w:szCs w:val="21"/>
                <w:lang w:val="en-US" w:eastAsia="zh-CN" w:bidi="ar-SA"/>
                <w14:textFill>
                  <w14:solidFill>
                    <w14:schemeClr w14:val="tx1"/>
                  </w14:solidFill>
                </w14:textFill>
              </w:rPr>
              <w:t>。</w:t>
            </w:r>
          </w:p>
        </w:tc>
      </w:tr>
      <w:tr>
        <w:tblPrEx>
          <w:tblCellMar>
            <w:top w:w="0" w:type="dxa"/>
            <w:left w:w="0" w:type="dxa"/>
            <w:bottom w:w="0" w:type="dxa"/>
            <w:right w:w="0" w:type="dxa"/>
          </w:tblCellMar>
        </w:tblPrEx>
        <w:trPr>
          <w:trHeight w:val="2908" w:hRule="atLeast"/>
          <w:jc w:val="center"/>
        </w:trPr>
        <w:tc>
          <w:tcPr>
            <w:tcW w:w="1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ind w:left="0" w:leftChars="0" w:right="0" w:rightChars="0" w:firstLine="0" w:firstLineChars="0"/>
              <w:jc w:val="center"/>
              <w:textAlignment w:val="auto"/>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资金用途</w:t>
            </w:r>
          </w:p>
        </w:tc>
        <w:tc>
          <w:tcPr>
            <w:tcW w:w="750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240" w:lineRule="atLeast"/>
              <w:jc w:val="left"/>
              <w:textAlignment w:val="auto"/>
              <w:rPr>
                <w:rFonts w:hint="eastAsia"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资金应用于该项目所需设备购置，不得用于原材料采购、工资支出、偿还债务等无关方面，具体用途由企业根据实际情况在本栏填报。</w:t>
            </w:r>
          </w:p>
        </w:tc>
      </w:tr>
      <w:tr>
        <w:tblPrEx>
          <w:tblCellMar>
            <w:top w:w="0" w:type="dxa"/>
            <w:left w:w="0" w:type="dxa"/>
            <w:bottom w:w="0" w:type="dxa"/>
            <w:right w:w="0" w:type="dxa"/>
          </w:tblCellMar>
        </w:tblPrEx>
        <w:trPr>
          <w:trHeight w:val="3157" w:hRule="atLeast"/>
          <w:jc w:val="center"/>
        </w:trPr>
        <w:tc>
          <w:tcPr>
            <w:tcW w:w="894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spacing w:line="240" w:lineRule="atLeast"/>
              <w:textAlignment w:val="auto"/>
              <w:rPr>
                <w:rFonts w:hint="eastAsia" w:ascii="宋体" w:hAnsi="宋体" w:eastAsia="宋体" w:cs="宋体"/>
                <w:b w:val="0"/>
                <w:bCs w:val="0"/>
                <w:color w:val="000000" w:themeColor="text1"/>
                <w:kern w:val="0"/>
                <w:szCs w:val="21"/>
                <w:lang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napToGrid/>
              <w:spacing w:line="240" w:lineRule="atLeast"/>
              <w:textAlignment w:val="auto"/>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监管</w:t>
            </w:r>
            <w:r>
              <w:rPr>
                <w:rFonts w:hint="eastAsia" w:ascii="宋体" w:hAnsi="宋体" w:eastAsia="宋体" w:cs="宋体"/>
                <w:b w:val="0"/>
                <w:bCs w:val="0"/>
                <w:color w:val="000000" w:themeColor="text1"/>
                <w:kern w:val="0"/>
                <w:szCs w:val="21"/>
                <w14:textFill>
                  <w14:solidFill>
                    <w14:schemeClr w14:val="tx1"/>
                  </w14:solidFill>
                </w14:textFill>
              </w:rPr>
              <w:t>单位意见</w:t>
            </w:r>
            <w:r>
              <w:rPr>
                <w:rFonts w:hint="eastAsia" w:ascii="宋体" w:hAnsi="宋体" w:eastAsia="宋体" w:cs="宋体"/>
                <w:b w:val="0"/>
                <w:bCs w:val="0"/>
                <w:color w:val="000000" w:themeColor="text1"/>
                <w:kern w:val="0"/>
                <w:szCs w:val="21"/>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b w:val="0"/>
                <w:bCs w:val="0"/>
                <w:color w:val="000000" w:themeColor="text1"/>
                <w:szCs w:val="21"/>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napToGrid/>
              <w:spacing w:line="240" w:lineRule="atLeast"/>
              <w:ind w:firstLine="420" w:firstLineChars="200"/>
              <w:textAlignment w:val="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经审核，</w:t>
            </w:r>
            <w:r>
              <w:rPr>
                <w:rFonts w:hint="eastAsia" w:ascii="宋体" w:hAnsi="宋体" w:eastAsia="宋体" w:cs="宋体"/>
                <w:b w:val="0"/>
                <w:bCs w:val="0"/>
                <w:color w:val="000000" w:themeColor="text1"/>
                <w:szCs w:val="21"/>
                <w:lang w:eastAsia="zh-CN"/>
                <w14:textFill>
                  <w14:solidFill>
                    <w14:schemeClr w14:val="tx1"/>
                  </w14:solidFill>
                </w14:textFill>
              </w:rPr>
              <w:t>本项目生产产品属于该企业在2022年1月1日后通过研发或引进方式获得国家有关药品或医疗器械注册证书（证书编号：</w:t>
            </w:r>
            <w:r>
              <w:rPr>
                <w:rFonts w:hint="default" w:ascii="宋体" w:hAnsi="宋体" w:eastAsia="宋体" w:cs="宋体"/>
                <w:b w:val="0"/>
                <w:bCs w:val="0"/>
                <w:color w:val="000000" w:themeColor="text1"/>
                <w:szCs w:val="21"/>
                <w:lang w:val="en" w:eastAsia="zh-CN"/>
                <w14:textFill>
                  <w14:solidFill>
                    <w14:schemeClr w14:val="tx1"/>
                  </w14:solidFill>
                </w14:textFill>
              </w:rPr>
              <w:t>xxxxx</w:t>
            </w:r>
            <w:r>
              <w:rPr>
                <w:rFonts w:hint="eastAsia" w:ascii="宋体" w:hAnsi="宋体" w:eastAsia="宋体" w:cs="宋体"/>
                <w:b w:val="0"/>
                <w:bCs w:val="0"/>
                <w:color w:val="000000" w:themeColor="text1"/>
                <w:szCs w:val="21"/>
                <w:lang w:eastAsia="zh-CN"/>
                <w14:textFill>
                  <w14:solidFill>
                    <w14:schemeClr w14:val="tx1"/>
                  </w14:solidFill>
                </w14:textFill>
              </w:rPr>
              <w:t>），手续合法，内容</w:t>
            </w:r>
            <w:r>
              <w:rPr>
                <w:rFonts w:hint="eastAsia" w:ascii="宋体" w:hAnsi="宋体" w:eastAsia="宋体" w:cs="宋体"/>
                <w:b w:val="0"/>
                <w:bCs w:val="0"/>
                <w:color w:val="000000" w:themeColor="text1"/>
                <w:szCs w:val="21"/>
                <w14:textFill>
                  <w14:solidFill>
                    <w14:schemeClr w14:val="tx1"/>
                  </w14:solidFill>
                </w14:textFill>
              </w:rPr>
              <w:t>真实</w:t>
            </w:r>
            <w:r>
              <w:rPr>
                <w:rFonts w:hint="eastAsia" w:ascii="宋体" w:hAnsi="宋体" w:eastAsia="宋体" w:cs="宋体"/>
                <w:b w:val="0"/>
                <w:bCs w:val="0"/>
                <w:color w:val="000000" w:themeColor="text1"/>
                <w:szCs w:val="21"/>
                <w:lang w:eastAsia="zh-CN"/>
                <w14:textFill>
                  <w14:solidFill>
                    <w14:schemeClr w14:val="tx1"/>
                  </w14:solidFill>
                </w14:textFill>
              </w:rPr>
              <w:t>，证书有效</w:t>
            </w:r>
            <w:r>
              <w:rPr>
                <w:rFonts w:hint="eastAsia" w:ascii="宋体" w:hAnsi="宋体" w:eastAsia="宋体" w:cs="宋体"/>
                <w:b w:val="0"/>
                <w:bCs w:val="0"/>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snapToGrid/>
              <w:spacing w:line="240" w:lineRule="atLeast"/>
              <w:jc w:val="left"/>
              <w:textAlignment w:val="auto"/>
              <w:rPr>
                <w:rFonts w:ascii="宋体" w:hAnsi="宋体" w:eastAsia="宋体" w:cs="宋体"/>
                <w:b w:val="0"/>
                <w:bCs w:val="0"/>
                <w:color w:val="000000" w:themeColor="text1"/>
                <w:szCs w:val="21"/>
                <w14:textFill>
                  <w14:solidFill>
                    <w14:schemeClr w14:val="tx1"/>
                  </w14:solidFill>
                </w14:textFill>
              </w:rPr>
            </w:pPr>
          </w:p>
          <w:p>
            <w:pPr>
              <w:keepNext w:val="0"/>
              <w:keepLines w:val="0"/>
              <w:pageBreakBefore w:val="0"/>
              <w:kinsoku/>
              <w:wordWrap/>
              <w:overflowPunct/>
              <w:topLinePunct w:val="0"/>
              <w:autoSpaceDE/>
              <w:autoSpaceDN/>
              <w:bidi w:val="0"/>
              <w:snapToGrid/>
              <w:spacing w:line="240" w:lineRule="atLeast"/>
              <w:jc w:val="left"/>
              <w:textAlignment w:val="auto"/>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 xml:space="preserve">          </w:t>
            </w:r>
          </w:p>
          <w:p>
            <w:pPr>
              <w:rPr>
                <w:rFonts w:hint="eastAsia"/>
              </w:rPr>
            </w:pPr>
          </w:p>
          <w:p>
            <w:pPr>
              <w:keepNext w:val="0"/>
              <w:keepLines w:val="0"/>
              <w:pageBreakBefore w:val="0"/>
              <w:widowControl w:val="0"/>
              <w:kinsoku/>
              <w:wordWrap/>
              <w:overflowPunct/>
              <w:topLinePunct w:val="0"/>
              <w:autoSpaceDE/>
              <w:autoSpaceDN/>
              <w:bidi w:val="0"/>
              <w:snapToGrid/>
              <w:spacing w:line="240" w:lineRule="atLeast"/>
              <w:ind w:firstLine="5250" w:firstLineChars="2500"/>
              <w:jc w:val="both"/>
              <w:textAlignment w:val="auto"/>
              <w:rPr>
                <w:rFonts w:ascii="宋体" w:hAnsi="宋体"/>
                <w:b w:val="0"/>
                <w:bCs w:val="0"/>
                <w:color w:val="000000" w:themeColor="text1"/>
                <w:kern w:val="2"/>
                <w:sz w:val="21"/>
                <w:szCs w:val="21"/>
                <w:lang w:val="en-US" w:eastAsia="zh-CN" w:bidi="ar-SA"/>
                <w14:textFill>
                  <w14:solidFill>
                    <w14:schemeClr w14:val="tx1"/>
                  </w14:solidFill>
                </w14:textFill>
              </w:rPr>
            </w:pPr>
            <w:r>
              <w:rPr>
                <w:rFonts w:hint="eastAsia" w:ascii="宋体" w:hAnsi="宋体"/>
                <w:b w:val="0"/>
                <w:bCs w:val="0"/>
                <w:color w:val="000000" w:themeColor="text1"/>
                <w:kern w:val="2"/>
                <w:sz w:val="21"/>
                <w:szCs w:val="21"/>
                <w:lang w:val="en-US" w:eastAsia="zh-CN" w:bidi="ar-SA"/>
                <w14:textFill>
                  <w14:solidFill>
                    <w14:schemeClr w14:val="tx1"/>
                  </w14:solidFill>
                </w14:textFill>
              </w:rPr>
              <w:t>旗县（区）行业监管部门（盖章）</w:t>
            </w:r>
          </w:p>
          <w:p>
            <w:pPr>
              <w:keepNext w:val="0"/>
              <w:keepLines w:val="0"/>
              <w:pageBreakBefore w:val="0"/>
              <w:kinsoku/>
              <w:wordWrap/>
              <w:overflowPunct/>
              <w:topLinePunct w:val="0"/>
              <w:autoSpaceDE/>
              <w:autoSpaceDN/>
              <w:bidi w:val="0"/>
              <w:snapToGrid/>
              <w:spacing w:line="240" w:lineRule="atLeast"/>
              <w:ind w:firstLine="5880" w:firstLineChars="2800"/>
              <w:jc w:val="left"/>
              <w:textAlignment w:val="auto"/>
              <w:rPr>
                <w:rFonts w:ascii="宋体" w:hAnsi="宋体" w:eastAsia="宋体" w:cs="宋体"/>
                <w:b w:val="0"/>
                <w:bCs w:val="0"/>
                <w:color w:val="000000" w:themeColor="text1"/>
                <w:szCs w:val="21"/>
                <w14:textFill>
                  <w14:solidFill>
                    <w14:schemeClr w14:val="tx1"/>
                  </w14:solidFill>
                </w14:textFill>
              </w:rPr>
            </w:pPr>
            <w:r>
              <w:rPr>
                <w:rFonts w:ascii="宋体" w:hAnsi="宋体"/>
                <w:b w:val="0"/>
                <w:bCs w:val="0"/>
                <w:color w:val="000000" w:themeColor="text1"/>
                <w:kern w:val="2"/>
                <w:sz w:val="21"/>
                <w:szCs w:val="21"/>
                <w:lang w:val="en-US" w:eastAsia="zh-CN" w:bidi="ar-SA"/>
                <w14:textFill>
                  <w14:solidFill>
                    <w14:schemeClr w14:val="tx1"/>
                  </w14:solidFill>
                </w14:textFill>
              </w:rPr>
              <w:t>20</w:t>
            </w:r>
            <w:r>
              <w:rPr>
                <w:rFonts w:hint="eastAsia" w:ascii="宋体" w:hAnsi="宋体"/>
                <w:b w:val="0"/>
                <w:bCs w:val="0"/>
                <w:color w:val="000000" w:themeColor="text1"/>
                <w:kern w:val="2"/>
                <w:sz w:val="21"/>
                <w:szCs w:val="21"/>
                <w:lang w:val="en-US" w:eastAsia="zh-CN" w:bidi="ar-SA"/>
                <w14:textFill>
                  <w14:solidFill>
                    <w14:schemeClr w14:val="tx1"/>
                  </w14:solidFill>
                </w14:textFill>
              </w:rPr>
              <w:t>2 年</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月</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日</w:t>
            </w:r>
          </w:p>
        </w:tc>
      </w:tr>
      <w:tr>
        <w:tblPrEx>
          <w:tblCellMar>
            <w:top w:w="0" w:type="dxa"/>
            <w:left w:w="0" w:type="dxa"/>
            <w:bottom w:w="0" w:type="dxa"/>
            <w:right w:w="0" w:type="dxa"/>
          </w:tblCellMar>
        </w:tblPrEx>
        <w:trPr>
          <w:trHeight w:val="3157" w:hRule="atLeast"/>
          <w:jc w:val="center"/>
        </w:trPr>
        <w:tc>
          <w:tcPr>
            <w:tcW w:w="894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snapToGrid/>
              <w:spacing w:line="240" w:lineRule="atLeast"/>
              <w:textAlignment w:val="auto"/>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推荐单位意见</w:t>
            </w:r>
            <w:r>
              <w:rPr>
                <w:rFonts w:hint="eastAsia" w:ascii="宋体" w:hAnsi="宋体" w:eastAsia="宋体" w:cs="宋体"/>
                <w:b w:val="0"/>
                <w:bCs w:val="0"/>
                <w:color w:val="000000" w:themeColor="text1"/>
                <w:kern w:val="0"/>
                <w:szCs w:val="21"/>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b w:val="0"/>
                <w:bCs w:val="0"/>
                <w:color w:val="000000" w:themeColor="text1"/>
                <w:szCs w:val="21"/>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snapToGrid/>
              <w:spacing w:line="240" w:lineRule="atLeast"/>
              <w:ind w:firstLine="420" w:firstLineChars="200"/>
              <w:textAlignment w:val="auto"/>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经审核，</w:t>
            </w:r>
            <w:r>
              <w:rPr>
                <w:rFonts w:hint="eastAsia" w:ascii="宋体" w:hAnsi="宋体" w:eastAsia="宋体" w:cs="宋体"/>
                <w:b w:val="0"/>
                <w:bCs w:val="0"/>
                <w:color w:val="000000" w:themeColor="text1"/>
                <w:szCs w:val="21"/>
                <w:lang w:eastAsia="zh-CN"/>
                <w14:textFill>
                  <w14:solidFill>
                    <w14:schemeClr w14:val="tx1"/>
                  </w14:solidFill>
                </w14:textFill>
              </w:rPr>
              <w:t>以上填写内容</w:t>
            </w:r>
            <w:r>
              <w:rPr>
                <w:rFonts w:hint="eastAsia" w:ascii="宋体" w:hAnsi="宋体" w:eastAsia="宋体" w:cs="宋体"/>
                <w:b w:val="0"/>
                <w:bCs w:val="0"/>
                <w:color w:val="000000" w:themeColor="text1"/>
                <w:szCs w:val="21"/>
                <w14:textFill>
                  <w14:solidFill>
                    <w14:schemeClr w14:val="tx1"/>
                  </w14:solidFill>
                </w14:textFill>
              </w:rPr>
              <w:t>真实、合规，符合</w:t>
            </w:r>
            <w:r>
              <w:rPr>
                <w:rFonts w:hint="eastAsia" w:ascii="宋体" w:hAnsi="宋体" w:eastAsia="宋体" w:cs="华文中宋"/>
                <w:b w:val="0"/>
                <w:bCs w:val="0"/>
                <w:color w:val="000000" w:themeColor="text1"/>
                <w:szCs w:val="21"/>
                <w:lang w:eastAsia="zh-CN"/>
                <w14:textFill>
                  <w14:solidFill>
                    <w14:schemeClr w14:val="tx1"/>
                  </w14:solidFill>
                </w14:textFill>
              </w:rPr>
              <w:t>资金</w:t>
            </w:r>
            <w:r>
              <w:rPr>
                <w:rFonts w:hint="eastAsia" w:ascii="宋体" w:hAnsi="宋体" w:eastAsia="宋体" w:cs="华文中宋"/>
                <w:b w:val="0"/>
                <w:bCs w:val="0"/>
                <w:color w:val="000000" w:themeColor="text1"/>
                <w:szCs w:val="21"/>
                <w14:textFill>
                  <w14:solidFill>
                    <w14:schemeClr w14:val="tx1"/>
                  </w14:solidFill>
                </w14:textFill>
              </w:rPr>
              <w:t>申报</w:t>
            </w:r>
            <w:r>
              <w:rPr>
                <w:rFonts w:hint="eastAsia" w:ascii="宋体" w:hAnsi="宋体" w:eastAsia="宋体" w:cs="宋体"/>
                <w:b w:val="0"/>
                <w:bCs w:val="0"/>
                <w:color w:val="000000" w:themeColor="text1"/>
                <w:szCs w:val="21"/>
                <w14:textFill>
                  <w14:solidFill>
                    <w14:schemeClr w14:val="tx1"/>
                  </w14:solidFill>
                </w14:textFill>
              </w:rPr>
              <w:t>要求，予以推荐。</w:t>
            </w:r>
          </w:p>
          <w:p>
            <w:pPr>
              <w:keepNext w:val="0"/>
              <w:keepLines w:val="0"/>
              <w:pageBreakBefore w:val="0"/>
              <w:kinsoku/>
              <w:wordWrap/>
              <w:overflowPunct/>
              <w:topLinePunct w:val="0"/>
              <w:autoSpaceDE/>
              <w:autoSpaceDN/>
              <w:bidi w:val="0"/>
              <w:snapToGrid/>
              <w:spacing w:line="240" w:lineRule="atLeast"/>
              <w:jc w:val="left"/>
              <w:textAlignment w:val="auto"/>
              <w:rPr>
                <w:rFonts w:ascii="宋体" w:hAnsi="宋体" w:eastAsia="宋体" w:cs="宋体"/>
                <w:b w:val="0"/>
                <w:bCs w:val="0"/>
                <w:color w:val="000000" w:themeColor="text1"/>
                <w:szCs w:val="21"/>
                <w14:textFill>
                  <w14:solidFill>
                    <w14:schemeClr w14:val="tx1"/>
                  </w14:solidFill>
                </w14:textFill>
              </w:rPr>
            </w:pPr>
          </w:p>
          <w:p>
            <w:pPr>
              <w:keepNext w:val="0"/>
              <w:keepLines w:val="0"/>
              <w:pageBreakBefore w:val="0"/>
              <w:kinsoku/>
              <w:wordWrap/>
              <w:overflowPunct/>
              <w:topLinePunct w:val="0"/>
              <w:autoSpaceDE/>
              <w:autoSpaceDN/>
              <w:bidi w:val="0"/>
              <w:snapToGrid/>
              <w:spacing w:line="240" w:lineRule="atLeast"/>
              <w:jc w:val="left"/>
              <w:textAlignment w:val="auto"/>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 xml:space="preserve">          </w:t>
            </w:r>
          </w:p>
          <w:p>
            <w:pPr>
              <w:rPr>
                <w:rFonts w:hint="eastAsia"/>
              </w:rPr>
            </w:pPr>
          </w:p>
          <w:p>
            <w:pPr>
              <w:keepNext w:val="0"/>
              <w:keepLines w:val="0"/>
              <w:pageBreakBefore w:val="0"/>
              <w:widowControl w:val="0"/>
              <w:kinsoku/>
              <w:wordWrap/>
              <w:overflowPunct/>
              <w:topLinePunct w:val="0"/>
              <w:autoSpaceDE/>
              <w:autoSpaceDN/>
              <w:bidi w:val="0"/>
              <w:snapToGrid/>
              <w:spacing w:line="240" w:lineRule="atLeast"/>
              <w:ind w:firstLine="4830" w:firstLineChars="2300"/>
              <w:jc w:val="both"/>
              <w:textAlignment w:val="auto"/>
              <w:rPr>
                <w:rFonts w:ascii="宋体" w:hAnsi="宋体"/>
                <w:b w:val="0"/>
                <w:bCs w:val="0"/>
                <w:color w:val="000000" w:themeColor="text1"/>
                <w:kern w:val="2"/>
                <w:sz w:val="21"/>
                <w:szCs w:val="21"/>
                <w:lang w:val="en-US" w:eastAsia="zh-CN" w:bidi="ar-SA"/>
                <w14:textFill>
                  <w14:solidFill>
                    <w14:schemeClr w14:val="tx1"/>
                  </w14:solidFill>
                </w14:textFill>
              </w:rPr>
            </w:pPr>
            <w:r>
              <w:rPr>
                <w:rFonts w:hint="eastAsia" w:ascii="宋体" w:hAnsi="宋体"/>
                <w:b w:val="0"/>
                <w:bCs w:val="0"/>
                <w:color w:val="000000" w:themeColor="text1"/>
                <w:kern w:val="2"/>
                <w:sz w:val="21"/>
                <w:szCs w:val="21"/>
                <w:lang w:val="en-US" w:eastAsia="zh-CN" w:bidi="ar-SA"/>
                <w14:textFill>
                  <w14:solidFill>
                    <w14:schemeClr w14:val="tx1"/>
                  </w14:solidFill>
                </w14:textFill>
              </w:rPr>
              <w:t>旗县（区）工业和信息化部门（盖章）</w:t>
            </w:r>
          </w:p>
          <w:p>
            <w:pPr>
              <w:keepNext w:val="0"/>
              <w:keepLines w:val="0"/>
              <w:pageBreakBefore w:val="0"/>
              <w:kinsoku/>
              <w:wordWrap/>
              <w:overflowPunct/>
              <w:topLinePunct w:val="0"/>
              <w:autoSpaceDE/>
              <w:autoSpaceDN/>
              <w:bidi w:val="0"/>
              <w:snapToGrid/>
              <w:spacing w:line="240" w:lineRule="atLeast"/>
              <w:ind w:firstLine="5880" w:firstLineChars="2800"/>
              <w:jc w:val="left"/>
              <w:textAlignment w:val="auto"/>
              <w:rPr>
                <w:rFonts w:ascii="宋体" w:hAnsi="宋体"/>
                <w:b w:val="0"/>
                <w:bCs w:val="0"/>
                <w:color w:val="000000" w:themeColor="text1"/>
                <w:kern w:val="2"/>
                <w:sz w:val="21"/>
                <w:szCs w:val="21"/>
                <w:lang w:val="en-US" w:eastAsia="zh-CN" w:bidi="ar-SA"/>
                <w14:textFill>
                  <w14:solidFill>
                    <w14:schemeClr w14:val="tx1"/>
                  </w14:solidFill>
                </w14:textFill>
              </w:rPr>
            </w:pPr>
            <w:r>
              <w:rPr>
                <w:rFonts w:ascii="宋体" w:hAnsi="宋体"/>
                <w:b w:val="0"/>
                <w:bCs w:val="0"/>
                <w:color w:val="000000" w:themeColor="text1"/>
                <w:kern w:val="2"/>
                <w:sz w:val="21"/>
                <w:szCs w:val="21"/>
                <w:lang w:val="en-US" w:eastAsia="zh-CN" w:bidi="ar-SA"/>
                <w14:textFill>
                  <w14:solidFill>
                    <w14:schemeClr w14:val="tx1"/>
                  </w14:solidFill>
                </w14:textFill>
              </w:rPr>
              <w:t>20</w:t>
            </w:r>
            <w:r>
              <w:rPr>
                <w:rFonts w:hint="eastAsia" w:ascii="宋体" w:hAnsi="宋体"/>
                <w:b w:val="0"/>
                <w:bCs w:val="0"/>
                <w:color w:val="000000" w:themeColor="text1"/>
                <w:kern w:val="2"/>
                <w:sz w:val="21"/>
                <w:szCs w:val="21"/>
                <w:lang w:val="en-US" w:eastAsia="zh-CN" w:bidi="ar-SA"/>
                <w14:textFill>
                  <w14:solidFill>
                    <w14:schemeClr w14:val="tx1"/>
                  </w14:solidFill>
                </w14:textFill>
              </w:rPr>
              <w:t>2 年</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月</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日</w:t>
            </w:r>
          </w:p>
        </w:tc>
      </w:tr>
      <w:tr>
        <w:tblPrEx>
          <w:tblCellMar>
            <w:top w:w="0" w:type="dxa"/>
            <w:left w:w="0" w:type="dxa"/>
            <w:bottom w:w="0" w:type="dxa"/>
            <w:right w:w="0" w:type="dxa"/>
          </w:tblCellMar>
        </w:tblPrEx>
        <w:trPr>
          <w:trHeight w:val="3157" w:hRule="atLeast"/>
          <w:jc w:val="center"/>
        </w:trPr>
        <w:tc>
          <w:tcPr>
            <w:tcW w:w="894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tLeast"/>
              <w:jc w:val="left"/>
              <w:textAlignment w:val="auto"/>
              <w:rPr>
                <w:rFonts w:hint="eastAsia"/>
                <w:lang w:val="en-US" w:eastAsia="zh-CN"/>
              </w:rPr>
            </w:pPr>
          </w:p>
          <w:p>
            <w:pPr>
              <w:keepNext w:val="0"/>
              <w:keepLines w:val="0"/>
              <w:pageBreakBefore w:val="0"/>
              <w:kinsoku/>
              <w:wordWrap/>
              <w:overflowPunct/>
              <w:topLinePunct w:val="0"/>
              <w:autoSpaceDE/>
              <w:autoSpaceDN/>
              <w:bidi w:val="0"/>
              <w:snapToGrid/>
              <w:spacing w:line="240" w:lineRule="atLeast"/>
              <w:jc w:val="left"/>
              <w:textAlignment w:val="auto"/>
              <w:rPr>
                <w:rFonts w:hint="eastAsia"/>
                <w:lang w:val="en-US" w:eastAsia="zh-CN"/>
              </w:rPr>
            </w:pPr>
            <w:r>
              <w:rPr>
                <w:rFonts w:hint="eastAsia"/>
                <w:lang w:val="en-US" w:eastAsia="zh-CN"/>
              </w:rPr>
              <w:t>盟市工信部门审核意见：</w:t>
            </w:r>
          </w:p>
          <w:p>
            <w:pPr>
              <w:pStyle w:val="2"/>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ind w:firstLine="5250" w:firstLineChars="2500"/>
              <w:rPr>
                <w:rFonts w:hint="eastAsia"/>
                <w:lang w:val="en-US" w:eastAsia="zh-CN"/>
              </w:rPr>
            </w:pPr>
            <w:r>
              <w:rPr>
                <w:rFonts w:hint="eastAsia"/>
                <w:lang w:val="en-US" w:eastAsia="zh-CN"/>
              </w:rPr>
              <w:t>盟市工业和信息化部门（盖章）</w:t>
            </w:r>
          </w:p>
          <w:p>
            <w:pPr>
              <w:ind w:firstLine="5880" w:firstLineChars="2800"/>
              <w:rPr>
                <w:rFonts w:hint="eastAsia"/>
                <w:lang w:val="en-US" w:eastAsia="zh-CN"/>
              </w:rPr>
            </w:pPr>
            <w:r>
              <w:rPr>
                <w:rFonts w:hint="eastAsia"/>
                <w:lang w:val="en-US" w:eastAsia="zh-CN"/>
              </w:rPr>
              <w:t>2022年  月  日</w:t>
            </w:r>
          </w:p>
          <w:p>
            <w:pPr>
              <w:pStyle w:val="2"/>
              <w:rPr>
                <w:lang w:val="en-US" w:eastAsia="zh-CN"/>
              </w:rPr>
            </w:pPr>
          </w:p>
        </w:tc>
      </w:tr>
      <w:tr>
        <w:tblPrEx>
          <w:tblCellMar>
            <w:top w:w="0" w:type="dxa"/>
            <w:left w:w="0" w:type="dxa"/>
            <w:bottom w:w="0" w:type="dxa"/>
            <w:right w:w="0" w:type="dxa"/>
          </w:tblCellMar>
        </w:tblPrEx>
        <w:trPr>
          <w:trHeight w:val="3157" w:hRule="atLeast"/>
          <w:jc w:val="center"/>
        </w:trPr>
        <w:tc>
          <w:tcPr>
            <w:tcW w:w="894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240" w:lineRule="atLeast"/>
              <w:jc w:val="left"/>
              <w:textAlignment w:val="auto"/>
              <w:rPr>
                <w:rFonts w:hint="eastAsia"/>
                <w:lang w:val="en-US" w:eastAsia="zh-CN"/>
              </w:rPr>
            </w:pPr>
          </w:p>
          <w:p>
            <w:pPr>
              <w:keepNext w:val="0"/>
              <w:keepLines w:val="0"/>
              <w:pageBreakBefore w:val="0"/>
              <w:kinsoku/>
              <w:wordWrap/>
              <w:overflowPunct/>
              <w:topLinePunct w:val="0"/>
              <w:autoSpaceDE/>
              <w:autoSpaceDN/>
              <w:bidi w:val="0"/>
              <w:snapToGrid/>
              <w:spacing w:line="240" w:lineRule="atLeast"/>
              <w:jc w:val="left"/>
              <w:textAlignment w:val="auto"/>
              <w:rPr>
                <w:rFonts w:hint="eastAsia"/>
                <w:lang w:val="en-US" w:eastAsia="zh-CN"/>
              </w:rPr>
            </w:pPr>
            <w:r>
              <w:rPr>
                <w:rFonts w:hint="eastAsia"/>
                <w:lang w:val="en-US" w:eastAsia="zh-CN"/>
              </w:rPr>
              <w:t>盟市财政部门审核意见：</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t xml:space="preserve">          </w:t>
            </w:r>
          </w:p>
          <w:p>
            <w:pPr>
              <w:ind w:firstLine="5670" w:firstLineChars="2700"/>
              <w:rPr>
                <w:rFonts w:hint="eastAsia"/>
                <w:lang w:val="en-US" w:eastAsia="zh-CN"/>
              </w:rPr>
            </w:pPr>
            <w:r>
              <w:rPr>
                <w:rFonts w:hint="eastAsia"/>
                <w:lang w:val="en-US" w:eastAsia="zh-CN"/>
              </w:rPr>
              <w:t>盟市财政部门（盖章）</w:t>
            </w:r>
          </w:p>
          <w:p>
            <w:pPr>
              <w:ind w:firstLine="5880" w:firstLineChars="2800"/>
              <w:rPr>
                <w:rFonts w:hint="eastAsia"/>
                <w:lang w:val="en-US" w:eastAsia="zh-CN"/>
              </w:rPr>
            </w:pPr>
            <w:r>
              <w:rPr>
                <w:rFonts w:hint="eastAsia"/>
                <w:lang w:val="en-US" w:eastAsia="zh-CN"/>
              </w:rPr>
              <w:t>2022年  月  日</w:t>
            </w:r>
          </w:p>
          <w:p>
            <w:pPr>
              <w:keepNext w:val="0"/>
              <w:keepLines w:val="0"/>
              <w:pageBreakBefore w:val="0"/>
              <w:kinsoku/>
              <w:wordWrap/>
              <w:overflowPunct/>
              <w:topLinePunct w:val="0"/>
              <w:autoSpaceDE/>
              <w:autoSpaceDN/>
              <w:bidi w:val="0"/>
              <w:snapToGrid/>
              <w:spacing w:line="240" w:lineRule="atLeast"/>
              <w:ind w:firstLine="5460" w:firstLineChars="2600"/>
              <w:jc w:val="left"/>
              <w:textAlignment w:val="auto"/>
              <w:rPr>
                <w:rFonts w:ascii="宋体" w:hAnsi="宋体"/>
                <w:b w:val="0"/>
                <w:bCs w:val="0"/>
                <w:color w:val="000000" w:themeColor="text1"/>
                <w:kern w:val="2"/>
                <w:sz w:val="21"/>
                <w:szCs w:val="21"/>
                <w:lang w:val="en-US" w:eastAsia="zh-CN" w:bidi="ar-SA"/>
                <w14:textFill>
                  <w14:solidFill>
                    <w14:schemeClr w14:val="tx1"/>
                  </w14:solidFill>
                </w14:textFill>
              </w:rPr>
            </w:pPr>
          </w:p>
        </w:tc>
      </w:tr>
    </w:tbl>
    <w:p>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生物医药产业化项目</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资金</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申请报告编制要点</w:t>
      </w:r>
    </w:p>
    <w:p>
      <w:pPr>
        <w:widowControl w:val="0"/>
        <w:jc w:val="both"/>
        <w:rPr>
          <w:rFonts w:ascii="Calibri" w:hAnsi="Calibri" w:eastAsia="宋体" w:cs="Times New Roman"/>
          <w:color w:val="000000" w:themeColor="text1"/>
          <w:kern w:val="2"/>
          <w:sz w:val="21"/>
          <w:szCs w:val="22"/>
          <w:lang w:val="en-US" w:eastAsia="zh-CN" w:bidi="ar-SA"/>
          <w14:textFill>
            <w14:solidFill>
              <w14:schemeClr w14:val="tx1"/>
            </w14:solidFill>
          </w14:textFill>
        </w:rPr>
      </w:pP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一</w:t>
      </w:r>
      <w:r>
        <w:rPr>
          <w:rFonts w:hint="eastAsia" w:ascii="黑体" w:hAnsi="黑体" w:eastAsia="黑体" w:cs="宋体"/>
          <w:color w:val="000000" w:themeColor="text1"/>
          <w:sz w:val="32"/>
          <w:szCs w:val="32"/>
          <w14:textFill>
            <w14:solidFill>
              <w14:schemeClr w14:val="tx1"/>
            </w14:solidFill>
          </w14:textFill>
        </w:rPr>
        <w:t>、项目单位的基本情况</w:t>
      </w:r>
    </w:p>
    <w:p>
      <w:pPr>
        <w:spacing w:line="360" w:lineRule="auto"/>
        <w:ind w:firstLine="627" w:firstLineChars="196"/>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项目法人、所有制性质、主营业务、近三年来的销售收入、利润、税金、固定资产、资产负债率、银行信用等级、装备水平，产品生产、销售情况及在行业中地位情况等。</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二</w:t>
      </w:r>
      <w:r>
        <w:rPr>
          <w:rFonts w:hint="eastAsia" w:ascii="黑体" w:hAnsi="黑体" w:eastAsia="黑体" w:cs="宋体"/>
          <w:color w:val="000000" w:themeColor="text1"/>
          <w:sz w:val="32"/>
          <w:szCs w:val="32"/>
          <w14:textFill>
            <w14:solidFill>
              <w14:schemeClr w14:val="tx1"/>
            </w14:solidFill>
          </w14:textFill>
        </w:rPr>
        <w:t>、项目建设内容</w:t>
      </w:r>
      <w:r>
        <w:rPr>
          <w:rFonts w:hint="eastAsia" w:ascii="黑体" w:hAnsi="黑体" w:eastAsia="黑体" w:cs="宋体"/>
          <w:color w:val="000000" w:themeColor="text1"/>
          <w:sz w:val="32"/>
          <w:szCs w:val="32"/>
          <w:lang w:eastAsia="zh-CN"/>
          <w14:textFill>
            <w14:solidFill>
              <w14:schemeClr w14:val="tx1"/>
            </w14:solidFill>
          </w14:textFill>
        </w:rPr>
        <w:t>及</w:t>
      </w:r>
      <w:r>
        <w:rPr>
          <w:rFonts w:hint="eastAsia" w:ascii="黑体" w:hAnsi="黑体" w:eastAsia="黑体" w:cs="宋体"/>
          <w:color w:val="000000" w:themeColor="text1"/>
          <w:sz w:val="32"/>
          <w:szCs w:val="32"/>
          <w14:textFill>
            <w14:solidFill>
              <w14:schemeClr w14:val="tx1"/>
            </w14:solidFill>
          </w14:textFill>
        </w:rPr>
        <w:t>竣工后生产情况</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项目</w:t>
      </w:r>
      <w:r>
        <w:rPr>
          <w:rFonts w:hint="eastAsia" w:ascii="仿宋" w:hAnsi="仿宋" w:eastAsia="仿宋" w:cs="宋体"/>
          <w:color w:val="000000" w:themeColor="text1"/>
          <w:sz w:val="32"/>
          <w:szCs w:val="32"/>
          <w:lang w:eastAsia="zh-CN"/>
          <w14:textFill>
            <w14:solidFill>
              <w14:schemeClr w14:val="tx1"/>
            </w14:solidFill>
          </w14:textFill>
        </w:rPr>
        <w:t>实施起止</w:t>
      </w:r>
      <w:r>
        <w:rPr>
          <w:rFonts w:hint="eastAsia" w:ascii="仿宋" w:hAnsi="仿宋" w:eastAsia="仿宋" w:cs="宋体"/>
          <w:color w:val="000000" w:themeColor="text1"/>
          <w:sz w:val="32"/>
          <w:szCs w:val="32"/>
          <w14:textFill>
            <w14:solidFill>
              <w14:schemeClr w14:val="tx1"/>
            </w14:solidFill>
          </w14:textFill>
        </w:rPr>
        <w:t>时间、主要建设内容、规模，技术水平、装备水平、重点设备用途、产品工艺，采用的工艺技术路线与技术特点等</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2.项目投产后</w:t>
      </w:r>
      <w:r>
        <w:rPr>
          <w:rFonts w:hint="eastAsia" w:ascii="仿宋" w:hAnsi="仿宋" w:eastAsia="仿宋" w:cs="宋体"/>
          <w:color w:val="000000" w:themeColor="text1"/>
          <w:sz w:val="32"/>
          <w:szCs w:val="32"/>
          <w14:textFill>
            <w14:solidFill>
              <w14:schemeClr w14:val="tx1"/>
            </w14:solidFill>
          </w14:textFill>
        </w:rPr>
        <w:t>主要经济技术指标</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主要产品产能产值预期</w:t>
      </w:r>
      <w:r>
        <w:rPr>
          <w:rFonts w:hint="eastAsia" w:ascii="仿宋" w:hAnsi="仿宋" w:eastAsia="仿宋" w:cs="宋体"/>
          <w:color w:val="000000" w:themeColor="text1"/>
          <w:sz w:val="32"/>
          <w:szCs w:val="32"/>
          <w:lang w:eastAsia="zh-CN"/>
          <w14:textFill>
            <w14:solidFill>
              <w14:schemeClr w14:val="tx1"/>
            </w14:solidFill>
          </w14:textFill>
        </w:rPr>
        <w:t>，社会效益等</w:t>
      </w:r>
      <w:r>
        <w:rPr>
          <w:rFonts w:hint="eastAsia" w:ascii="仿宋" w:hAnsi="仿宋" w:eastAsia="仿宋" w:cs="宋体"/>
          <w:color w:val="000000" w:themeColor="text1"/>
          <w:sz w:val="32"/>
          <w:szCs w:val="32"/>
          <w14:textFill>
            <w14:solidFill>
              <w14:schemeClr w14:val="tx1"/>
            </w14:solidFill>
          </w14:textFill>
        </w:rPr>
        <w:t>情况。</w:t>
      </w: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宋体"/>
          <w:color w:val="000000" w:themeColor="text1"/>
          <w:kern w:val="2"/>
          <w:sz w:val="32"/>
          <w:szCs w:val="32"/>
          <w:lang w:val="en-US" w:eastAsia="zh-CN" w:bidi="ar-SA"/>
          <w14:textFill>
            <w14:solidFill>
              <w14:schemeClr w14:val="tx1"/>
            </w14:solidFill>
          </w14:textFill>
        </w:rPr>
        <w:t xml:space="preserve">    3.补助资金用途。</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三</w:t>
      </w:r>
      <w:r>
        <w:rPr>
          <w:rFonts w:hint="eastAsia" w:ascii="黑体" w:hAnsi="黑体" w:eastAsia="黑体" w:cs="宋体"/>
          <w:color w:val="000000" w:themeColor="text1"/>
          <w:sz w:val="32"/>
          <w:szCs w:val="32"/>
          <w14:textFill>
            <w14:solidFill>
              <w14:schemeClr w14:val="tx1"/>
            </w14:solidFill>
          </w14:textFill>
        </w:rPr>
        <w:t>、附件（复印件加盖本单位公章）</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1.企业营业执照副本</w:t>
      </w:r>
      <w:r>
        <w:rPr>
          <w:rFonts w:hint="eastAsia" w:ascii="仿宋" w:hAnsi="仿宋" w:eastAsia="仿宋" w:cs="宋体"/>
          <w:color w:val="000000" w:themeColor="text1"/>
          <w:sz w:val="32"/>
          <w:szCs w:val="32"/>
          <w:lang w:eastAsia="zh-CN"/>
          <w14:textFill>
            <w14:solidFill>
              <w14:schemeClr w14:val="tx1"/>
            </w14:solidFill>
          </w14:textFill>
        </w:rPr>
        <w:t>、药品或医疗器械</w:t>
      </w:r>
      <w:r>
        <w:rPr>
          <w:rFonts w:hint="eastAsia" w:ascii="仿宋" w:hAnsi="仿宋" w:eastAsia="仿宋" w:cs="宋体"/>
          <w:color w:val="000000" w:themeColor="text1"/>
          <w:sz w:val="32"/>
          <w:szCs w:val="32"/>
          <w14:textFill>
            <w14:solidFill>
              <w14:schemeClr w14:val="tx1"/>
            </w14:solidFill>
          </w14:textFill>
        </w:rPr>
        <w:t>生产许可证</w:t>
      </w:r>
      <w:r>
        <w:rPr>
          <w:rFonts w:hint="eastAsia" w:ascii="仿宋" w:hAnsi="仿宋" w:eastAsia="仿宋" w:cs="宋体"/>
          <w:color w:val="000000" w:themeColor="text1"/>
          <w:sz w:val="32"/>
          <w:szCs w:val="32"/>
          <w:lang w:eastAsia="zh-CN"/>
          <w14:textFill>
            <w14:solidFill>
              <w14:schemeClr w14:val="tx1"/>
            </w14:solidFill>
          </w14:textFill>
        </w:rPr>
        <w:t>、兽药GMP证等资质证明材料，符合支持方向和申报条件的批准文号或注册证书复印件，“信用中国”及“信用内蒙古”网站查询信息截图；</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2.项目核准（备案）文件、土地、节能、环评批复、安全评估等手续齐备。无需办理相关手续的，需要依据政策规定作出说明</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w:t>
      </w:r>
      <w:r>
        <w:rPr>
          <w:rFonts w:hint="eastAsia" w:ascii="仿宋" w:hAnsi="仿宋" w:eastAsia="仿宋" w:cs="宋体"/>
          <w:color w:val="000000" w:themeColor="text1"/>
          <w:sz w:val="32"/>
          <w:szCs w:val="32"/>
          <w:lang w:eastAsia="zh-CN"/>
          <w14:textFill>
            <w14:solidFill>
              <w14:schemeClr w14:val="tx1"/>
            </w14:solidFill>
          </w14:textFill>
        </w:rPr>
        <w:t>反映申报项目实际完成固定资产投资的资料，包括但不限于固定资产明细账、固定资产财务记账凭证、设备购置明细</w:t>
      </w:r>
      <w:r>
        <w:rPr>
          <w:rFonts w:hint="eastAsia" w:ascii="仿宋" w:hAnsi="仿宋" w:eastAsia="仿宋" w:cs="宋体"/>
          <w:color w:val="000000" w:themeColor="text1"/>
          <w:sz w:val="32"/>
          <w:szCs w:val="32"/>
          <w14:textFill>
            <w14:solidFill>
              <w14:schemeClr w14:val="tx1"/>
            </w14:solidFill>
          </w14:textFill>
        </w:rPr>
        <w:t>（设备名称、规格型号、数量</w:t>
      </w:r>
      <w:r>
        <w:rPr>
          <w:rFonts w:hint="eastAsia" w:ascii="仿宋" w:hAnsi="仿宋" w:eastAsia="仿宋" w:cs="宋体"/>
          <w:color w:val="000000" w:themeColor="text1"/>
          <w:sz w:val="32"/>
          <w:szCs w:val="32"/>
          <w:lang w:eastAsia="zh-CN"/>
          <w14:textFill>
            <w14:solidFill>
              <w14:schemeClr w14:val="tx1"/>
            </w14:solidFill>
          </w14:textFill>
        </w:rPr>
        <w:t>、价格、采购合同、银行付款记录、发票</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eastAsia="zh-CN"/>
          <w14:textFill>
            <w14:solidFill>
              <w14:schemeClr w14:val="tx1"/>
            </w14:solidFill>
          </w14:textFill>
        </w:rPr>
        <w:t>等；</w:t>
      </w:r>
    </w:p>
    <w:p>
      <w:pPr>
        <w:ind w:firstLine="640" w:firstLineChars="200"/>
        <w:rPr>
          <w:rFonts w:hint="default"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4.投资额确认书；</w:t>
      </w:r>
    </w:p>
    <w:p>
      <w:pPr>
        <w:ind w:firstLine="640" w:firstLineChars="200"/>
        <w:rPr>
          <w:rFonts w:hint="eastAsia"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5</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eastAsia="zh-CN"/>
          <w14:textFill>
            <w14:solidFill>
              <w14:schemeClr w14:val="tx1"/>
            </w14:solidFill>
          </w14:textFill>
        </w:rPr>
        <w:t>企业</w:t>
      </w:r>
      <w:r>
        <w:rPr>
          <w:rFonts w:hint="eastAsia" w:ascii="仿宋" w:hAnsi="仿宋" w:eastAsia="仿宋" w:cs="宋体"/>
          <w:color w:val="000000" w:themeColor="text1"/>
          <w:sz w:val="32"/>
          <w:szCs w:val="32"/>
          <w:lang w:val="en-US" w:eastAsia="zh-CN"/>
          <w14:textFill>
            <w14:solidFill>
              <w14:schemeClr w14:val="tx1"/>
            </w14:solidFill>
          </w14:textFill>
        </w:rPr>
        <w:t>承诺书；</w:t>
      </w:r>
    </w:p>
    <w:p>
      <w:pPr>
        <w:ind w:firstLine="640"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6.其他证明材料</w:t>
      </w:r>
      <w:r>
        <w:rPr>
          <w:rFonts w:hint="eastAsia" w:ascii="仿宋" w:hAnsi="仿宋" w:eastAsia="仿宋" w:cs="宋体"/>
          <w:color w:val="000000" w:themeColor="text1"/>
          <w:sz w:val="32"/>
          <w:szCs w:val="32"/>
          <w14:textFill>
            <w14:solidFill>
              <w14:schemeClr w14:val="tx1"/>
            </w14:solidFill>
          </w14:textFill>
        </w:rPr>
        <w:t>。</w:t>
      </w: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spacing w:line="360" w:lineRule="auto"/>
        <w:ind w:left="0" w:leftChars="0" w:right="0" w:rightChars="0" w:firstLine="0" w:firstLineChars="0"/>
        <w:jc w:val="cente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投资额确认书</w:t>
      </w: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ind w:firstLine="640" w:firstLineChars="200"/>
        <w:jc w:val="both"/>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XXX项目于  年  月，由XXX（核准备案机关名称）予以备案（核准），文号/项目核准备案代码为XXX。核准备案文件明确该项目总投资额XXX万元。截止申报日，该项目累计完成投资XXX万元，其中设备投资XXX万元。</w:t>
      </w: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pStyle w:val="2"/>
        <w:rPr>
          <w:rFonts w:hint="eastAsia"/>
          <w:lang w:val="en-US" w:eastAsia="zh-CN"/>
        </w:rPr>
      </w:pP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ind w:firstLine="3200" w:firstLineChars="1000"/>
        <w:jc w:val="both"/>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旗县（市、区）工信部门（盖章）</w:t>
      </w:r>
    </w:p>
    <w:p>
      <w:pPr>
        <w:ind w:firstLine="4480" w:firstLineChars="1400"/>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202 年  月  日</w:t>
      </w: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kern w:val="2"/>
          <w:sz w:val="32"/>
          <w:szCs w:val="32"/>
          <w:lang w:val="en-US" w:eastAsia="zh-CN" w:bidi="ar-SA"/>
          <w14:textFill>
            <w14:solidFill>
              <w14:schemeClr w14:val="tx1"/>
            </w14:solidFill>
          </w14:textFill>
        </w:rPr>
      </w:pPr>
    </w:p>
    <w:p>
      <w:pPr>
        <w:pStyle w:val="2"/>
        <w:spacing w:beforeLines="0" w:afterLines="0"/>
        <w:jc w:val="center"/>
        <w:rPr>
          <w:rFonts w:hint="eastAsia" w:ascii="方正小标宋简体" w:hAnsi="方正小标宋简体" w:eastAsia="方正小标宋简体"/>
          <w:color w:val="000000" w:themeColor="text1"/>
          <w:sz w:val="44"/>
          <w:szCs w:val="24"/>
          <w14:textFill>
            <w14:solidFill>
              <w14:schemeClr w14:val="tx1"/>
            </w14:solidFill>
          </w14:textFill>
        </w:rPr>
      </w:pPr>
      <w:r>
        <w:rPr>
          <w:rFonts w:hint="eastAsia" w:ascii="方正小标宋简体" w:hAnsi="方正小标宋简体" w:eastAsia="方正小标宋简体"/>
          <w:color w:val="000000" w:themeColor="text1"/>
          <w:sz w:val="44"/>
          <w:szCs w:val="24"/>
          <w14:textFill>
            <w14:solidFill>
              <w14:schemeClr w14:val="tx1"/>
            </w14:solidFill>
          </w14:textFill>
        </w:rPr>
        <w:t>企业承诺书</w:t>
      </w:r>
    </w:p>
    <w:p>
      <w:pPr>
        <w:widowControl/>
        <w:spacing w:beforeLines="0" w:afterLines="0" w:line="600" w:lineRule="exact"/>
        <w:rPr>
          <w:rFonts w:hint="eastAsia" w:ascii="仿宋_GB2312" w:hAnsi="仿宋_GB2312" w:eastAsia="仿宋_GB2312" w:cs="仿宋_GB2312"/>
          <w:color w:val="000000" w:themeColor="text1"/>
          <w:kern w:val="0"/>
          <w:sz w:val="32"/>
          <w:szCs w:val="24"/>
          <w14:textFill>
            <w14:solidFill>
              <w14:schemeClr w14:val="tx1"/>
            </w14:solidFill>
          </w14:textFill>
        </w:rPr>
      </w:pPr>
      <w:r>
        <w:rPr>
          <w:rFonts w:hint="eastAsia" w:ascii="仿宋_GB2312" w:hAnsi="仿宋_GB2312" w:eastAsia="仿宋_GB2312" w:cs="仿宋_GB2312"/>
          <w:color w:val="000000" w:themeColor="text1"/>
          <w:kern w:val="0"/>
          <w:sz w:val="32"/>
          <w:szCs w:val="24"/>
          <w:lang w:eastAsia="zh-CN"/>
          <w14:textFill>
            <w14:solidFill>
              <w14:schemeClr w14:val="tx1"/>
            </w14:solidFill>
          </w14:textFill>
        </w:rPr>
        <w:t>本</w:t>
      </w:r>
      <w:r>
        <w:rPr>
          <w:rFonts w:hint="eastAsia" w:ascii="仿宋_GB2312" w:hAnsi="仿宋_GB2312" w:eastAsia="仿宋_GB2312" w:cs="仿宋_GB2312"/>
          <w:color w:val="000000" w:themeColor="text1"/>
          <w:kern w:val="0"/>
          <w:sz w:val="32"/>
          <w:szCs w:val="24"/>
          <w14:textFill>
            <w14:solidFill>
              <w14:schemeClr w14:val="tx1"/>
            </w14:solidFill>
          </w14:textFill>
        </w:rPr>
        <w:t>企业承诺：</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1.本申请报告中所填写的内容真实、合法、有效。</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2.提供的申报资料和文件内容真实、可靠、事实存在。</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3.本申请报告中所涉本单位知识产权、商业秘密明晰完整，归属本单位或技术来源正当合法，未剽窃他人成果，未侵犯他人的知识产权或商业秘密。</w:t>
      </w:r>
    </w:p>
    <w:p>
      <w:pPr>
        <w:pStyle w:val="2"/>
        <w:spacing w:beforeLines="0" w:afterLines="0"/>
        <w:ind w:firstLine="640" w:firstLineChars="200"/>
        <w:rPr>
          <w:rFonts w:hint="eastAsia" w:ascii="仿宋" w:hAnsi="仿宋" w:eastAsia="仿宋"/>
          <w:color w:val="000000" w:themeColor="text1"/>
          <w:kern w:val="0"/>
          <w:sz w:val="32"/>
          <w:szCs w:val="24"/>
          <w:lang w:eastAsia="zh-CN"/>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4.</w:t>
      </w:r>
      <w:r>
        <w:rPr>
          <w:rFonts w:hint="eastAsia" w:ascii="仿宋" w:hAnsi="仿宋" w:eastAsia="仿宋"/>
          <w:color w:val="000000" w:themeColor="text1"/>
          <w:kern w:val="0"/>
          <w:sz w:val="32"/>
          <w:szCs w:val="24"/>
          <w:lang w:eastAsia="zh-CN"/>
          <w14:textFill>
            <w14:solidFill>
              <w14:schemeClr w14:val="tx1"/>
            </w14:solidFill>
          </w14:textFill>
        </w:rPr>
        <w:t>该项目</w:t>
      </w:r>
      <w:r>
        <w:rPr>
          <w:rFonts w:hint="default" w:ascii="仿宋" w:hAnsi="仿宋" w:eastAsia="仿宋"/>
          <w:color w:val="000000" w:themeColor="text1"/>
          <w:kern w:val="0"/>
          <w:sz w:val="32"/>
          <w:szCs w:val="24"/>
          <w14:textFill>
            <w14:solidFill>
              <w14:schemeClr w14:val="tx1"/>
            </w14:solidFill>
          </w14:textFill>
        </w:rPr>
        <w:t>以前</w:t>
      </w:r>
      <w:r>
        <w:rPr>
          <w:rFonts w:hint="eastAsia" w:ascii="仿宋" w:hAnsi="仿宋" w:eastAsia="仿宋"/>
          <w:color w:val="000000" w:themeColor="text1"/>
          <w:kern w:val="0"/>
          <w:sz w:val="32"/>
          <w:szCs w:val="24"/>
          <w:lang w:eastAsia="zh-CN"/>
          <w14:textFill>
            <w14:solidFill>
              <w14:schemeClr w14:val="tx1"/>
            </w14:solidFill>
          </w14:textFill>
        </w:rPr>
        <w:t>未</w:t>
      </w:r>
      <w:r>
        <w:rPr>
          <w:rFonts w:hint="default" w:ascii="仿宋" w:hAnsi="仿宋" w:eastAsia="仿宋"/>
          <w:color w:val="000000" w:themeColor="text1"/>
          <w:kern w:val="0"/>
          <w:sz w:val="32"/>
          <w:szCs w:val="24"/>
          <w14:textFill>
            <w14:solidFill>
              <w14:schemeClr w14:val="tx1"/>
            </w14:solidFill>
          </w14:textFill>
        </w:rPr>
        <w:t>获得国家、自治区财政资金支持，也未</w:t>
      </w:r>
      <w:r>
        <w:rPr>
          <w:rFonts w:hint="eastAsia" w:ascii="仿宋" w:hAnsi="仿宋" w:eastAsia="仿宋"/>
          <w:color w:val="000000" w:themeColor="text1"/>
          <w:kern w:val="0"/>
          <w:sz w:val="32"/>
          <w:szCs w:val="24"/>
          <w:lang w:eastAsia="zh-CN"/>
          <w14:textFill>
            <w14:solidFill>
              <w14:schemeClr w14:val="tx1"/>
            </w14:solidFill>
          </w14:textFill>
        </w:rPr>
        <w:t>同时</w:t>
      </w:r>
      <w:r>
        <w:rPr>
          <w:rFonts w:hint="default" w:ascii="仿宋" w:hAnsi="仿宋" w:eastAsia="仿宋"/>
          <w:color w:val="000000" w:themeColor="text1"/>
          <w:kern w:val="0"/>
          <w:sz w:val="32"/>
          <w:szCs w:val="24"/>
          <w14:textFill>
            <w14:solidFill>
              <w14:schemeClr w14:val="tx1"/>
            </w14:solidFill>
          </w14:textFill>
        </w:rPr>
        <w:t>多</w:t>
      </w:r>
      <w:r>
        <w:rPr>
          <w:rFonts w:hint="eastAsia" w:ascii="仿宋" w:hAnsi="仿宋" w:eastAsia="仿宋"/>
          <w:color w:val="000000" w:themeColor="text1"/>
          <w:kern w:val="0"/>
          <w:sz w:val="32"/>
          <w:szCs w:val="24"/>
          <w:lang w:eastAsia="zh-CN"/>
          <w14:textFill>
            <w14:solidFill>
              <w14:schemeClr w14:val="tx1"/>
            </w14:solidFill>
          </w14:textFill>
        </w:rPr>
        <w:t>方向、多部门</w:t>
      </w:r>
      <w:r>
        <w:rPr>
          <w:rFonts w:hint="default" w:ascii="仿宋" w:hAnsi="仿宋" w:eastAsia="仿宋"/>
          <w:color w:val="000000" w:themeColor="text1"/>
          <w:kern w:val="0"/>
          <w:sz w:val="32"/>
          <w:szCs w:val="24"/>
          <w14:textFill>
            <w14:solidFill>
              <w14:schemeClr w14:val="tx1"/>
            </w14:solidFill>
          </w14:textFill>
        </w:rPr>
        <w:t>上报</w:t>
      </w:r>
      <w:r>
        <w:rPr>
          <w:rFonts w:hint="eastAsia" w:ascii="仿宋" w:hAnsi="仿宋" w:eastAsia="仿宋"/>
          <w:color w:val="000000" w:themeColor="text1"/>
          <w:kern w:val="0"/>
          <w:sz w:val="32"/>
          <w:szCs w:val="24"/>
          <w:lang w:eastAsia="zh-CN"/>
          <w14:textFill>
            <w14:solidFill>
              <w14:schemeClr w14:val="tx1"/>
            </w14:solidFill>
          </w14:textFill>
        </w:rPr>
        <w:t>。</w:t>
      </w:r>
    </w:p>
    <w:p>
      <w:pPr>
        <w:spacing w:beforeLines="0" w:afterLines="0"/>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eastAsia" w:ascii="仿宋" w:hAnsi="仿宋" w:eastAsia="仿宋"/>
          <w:color w:val="000000" w:themeColor="text1"/>
          <w:kern w:val="0"/>
          <w:sz w:val="32"/>
          <w:szCs w:val="24"/>
          <w:lang w:val="en-US" w:eastAsia="zh-CN"/>
          <w14:textFill>
            <w14:solidFill>
              <w14:schemeClr w14:val="tx1"/>
            </w14:solidFill>
          </w14:textFill>
        </w:rPr>
        <w:t>5.</w:t>
      </w:r>
      <w:r>
        <w:rPr>
          <w:rFonts w:hint="default" w:ascii="仿宋" w:hAnsi="仿宋" w:eastAsia="仿宋"/>
          <w:color w:val="000000" w:themeColor="text1"/>
          <w:kern w:val="0"/>
          <w:sz w:val="32"/>
          <w:szCs w:val="24"/>
          <w14:textFill>
            <w14:solidFill>
              <w14:schemeClr w14:val="tx1"/>
            </w14:solidFill>
          </w14:textFill>
        </w:rPr>
        <w:t>补助资金</w:t>
      </w:r>
      <w:r>
        <w:rPr>
          <w:rFonts w:hint="eastAsia" w:ascii="仿宋" w:hAnsi="仿宋" w:eastAsia="仿宋"/>
          <w:color w:val="000000" w:themeColor="text1"/>
          <w:kern w:val="0"/>
          <w:sz w:val="32"/>
          <w:szCs w:val="24"/>
          <w:lang w:eastAsia="zh-CN"/>
          <w14:textFill>
            <w14:solidFill>
              <w14:schemeClr w14:val="tx1"/>
            </w14:solidFill>
          </w14:textFill>
        </w:rPr>
        <w:t>将</w:t>
      </w:r>
      <w:r>
        <w:rPr>
          <w:rFonts w:hint="default" w:ascii="仿宋" w:hAnsi="仿宋" w:eastAsia="仿宋"/>
          <w:color w:val="000000" w:themeColor="text1"/>
          <w:kern w:val="0"/>
          <w:sz w:val="32"/>
          <w:szCs w:val="24"/>
          <w14:textFill>
            <w14:solidFill>
              <w14:schemeClr w14:val="tx1"/>
            </w14:solidFill>
          </w14:textFill>
        </w:rPr>
        <w:t>按照申报时确定的“资金用途”使用，设立专账，专项管理、专账核算、专款专用</w:t>
      </w:r>
      <w:r>
        <w:rPr>
          <w:rFonts w:hint="eastAsia" w:ascii="仿宋" w:hAnsi="仿宋" w:eastAsia="仿宋"/>
          <w:color w:val="000000" w:themeColor="text1"/>
          <w:kern w:val="0"/>
          <w:sz w:val="32"/>
          <w:szCs w:val="24"/>
          <w:lang w:eastAsia="zh-CN"/>
          <w14:textFill>
            <w14:solidFill>
              <w14:schemeClr w14:val="tx1"/>
            </w14:solidFill>
          </w14:textFill>
        </w:rPr>
        <w:t>，</w:t>
      </w:r>
      <w:r>
        <w:rPr>
          <w:rFonts w:hint="default" w:ascii="仿宋" w:hAnsi="仿宋" w:eastAsia="仿宋"/>
          <w:color w:val="000000" w:themeColor="text1"/>
          <w:kern w:val="0"/>
          <w:sz w:val="32"/>
          <w:szCs w:val="24"/>
          <w14:textFill>
            <w14:solidFill>
              <w14:schemeClr w14:val="tx1"/>
            </w14:solidFill>
          </w14:textFill>
        </w:rPr>
        <w:t>不违规超范围使用。</w:t>
      </w:r>
    </w:p>
    <w:p>
      <w:pPr>
        <w:spacing w:beforeLines="0" w:afterLines="0" w:line="360" w:lineRule="auto"/>
        <w:ind w:firstLine="627" w:firstLineChars="196"/>
        <w:rPr>
          <w:rFonts w:hint="default" w:ascii="仿宋" w:hAnsi="仿宋" w:eastAsia="仿宋"/>
          <w:color w:val="000000" w:themeColor="text1"/>
          <w:sz w:val="32"/>
          <w:szCs w:val="24"/>
          <w14:textFill>
            <w14:solidFill>
              <w14:schemeClr w14:val="tx1"/>
            </w14:solidFill>
          </w14:textFill>
        </w:rPr>
      </w:pPr>
      <w:r>
        <w:rPr>
          <w:rFonts w:hint="default" w:ascii="仿宋" w:hAnsi="仿宋" w:eastAsia="仿宋"/>
          <w:color w:val="000000" w:themeColor="text1"/>
          <w:sz w:val="32"/>
          <w:szCs w:val="24"/>
          <w14:textFill>
            <w14:solidFill>
              <w14:schemeClr w14:val="tx1"/>
            </w14:solidFill>
          </w14:textFill>
        </w:rPr>
        <w:t>6.本企业近三年未发生较大安全、环保、质量事件。</w:t>
      </w:r>
    </w:p>
    <w:p>
      <w:pPr>
        <w:pStyle w:val="2"/>
        <w:spacing w:beforeLines="0" w:afterLines="0"/>
        <w:ind w:firstLine="640" w:firstLineChars="200"/>
        <w:rPr>
          <w:rFonts w:hint="default" w:ascii="仿宋" w:hAnsi="仿宋" w:eastAsia="仿宋"/>
          <w:color w:val="000000" w:themeColor="text1"/>
          <w:sz w:val="32"/>
          <w:szCs w:val="24"/>
          <w14:textFill>
            <w14:solidFill>
              <w14:schemeClr w14:val="tx1"/>
            </w14:solidFill>
          </w14:textFill>
        </w:rPr>
      </w:pPr>
      <w:r>
        <w:rPr>
          <w:rFonts w:hint="default" w:ascii="仿宋" w:hAnsi="仿宋" w:eastAsia="仿宋"/>
          <w:color w:val="000000" w:themeColor="text1"/>
          <w:sz w:val="32"/>
          <w:szCs w:val="24"/>
          <w14:textFill>
            <w14:solidFill>
              <w14:schemeClr w14:val="tx1"/>
            </w14:solidFill>
          </w14:textFill>
        </w:rPr>
        <w:t>7.</w:t>
      </w:r>
      <w:r>
        <w:rPr>
          <w:rFonts w:hint="eastAsia" w:ascii="仿宋" w:hAnsi="仿宋" w:eastAsia="仿宋" w:cs="宋体"/>
          <w:kern w:val="2"/>
          <w:sz w:val="32"/>
          <w:szCs w:val="32"/>
          <w:lang w:val="en-US" w:eastAsia="zh-CN" w:bidi="ar-SA"/>
        </w:rPr>
        <w:t>本企业无失信行为，或失信记录已经修复</w:t>
      </w:r>
      <w:r>
        <w:rPr>
          <w:rFonts w:hint="default" w:ascii="仿宋" w:hAnsi="仿宋" w:eastAsia="仿宋"/>
          <w:color w:val="000000" w:themeColor="text1"/>
          <w:sz w:val="32"/>
          <w:szCs w:val="24"/>
          <w14:textFill>
            <w14:solidFill>
              <w14:schemeClr w14:val="tx1"/>
            </w14:solidFill>
          </w14:textFill>
        </w:rPr>
        <w:t>。</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若发生与上述承诺相违背的事实，由本单位承担法律责任。</w:t>
      </w:r>
    </w:p>
    <w:p>
      <w:pPr>
        <w:widowControl/>
        <w:spacing w:beforeLines="0" w:afterLines="0" w:line="600" w:lineRule="exact"/>
        <w:rPr>
          <w:rFonts w:hint="default" w:ascii="仿宋" w:hAnsi="仿宋" w:eastAsia="仿宋"/>
          <w:color w:val="000000" w:themeColor="text1"/>
          <w:kern w:val="0"/>
          <w:sz w:val="32"/>
          <w:szCs w:val="24"/>
          <w14:textFill>
            <w14:solidFill>
              <w14:schemeClr w14:val="tx1"/>
            </w14:solidFill>
          </w14:textFill>
        </w:rPr>
      </w:pPr>
    </w:p>
    <w:p>
      <w:pPr>
        <w:widowControl/>
        <w:spacing w:beforeLines="0" w:afterLines="0" w:line="600" w:lineRule="exact"/>
        <w:ind w:firstLine="3200" w:firstLineChars="1000"/>
        <w:jc w:val="left"/>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法定代表人（签字）：</w:t>
      </w:r>
    </w:p>
    <w:p>
      <w:pPr>
        <w:widowControl/>
        <w:spacing w:beforeLines="0" w:afterLines="0" w:line="600" w:lineRule="exact"/>
        <w:ind w:firstLine="3200" w:firstLineChars="10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单位（盖章）：</w:t>
      </w:r>
    </w:p>
    <w:p>
      <w:pPr>
        <w:pStyle w:val="2"/>
        <w:rPr>
          <w:rFonts w:hint="default"/>
          <w:color w:val="000000" w:themeColor="text1"/>
          <w14:textFill>
            <w14:solidFill>
              <w14:schemeClr w14:val="tx1"/>
            </w14:solidFill>
          </w14:textFill>
        </w:rPr>
      </w:pPr>
    </w:p>
    <w:p>
      <w:pPr>
        <w:widowControl/>
        <w:spacing w:beforeLines="0" w:afterLines="0" w:line="600" w:lineRule="exact"/>
        <w:ind w:firstLine="640" w:firstLineChars="200"/>
        <w:jc w:val="center"/>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 xml:space="preserve">                              202 年  月  日 </w:t>
      </w:r>
    </w:p>
    <w:p>
      <w:pPr>
        <w:rPr>
          <w:rFonts w:hint="eastAsia" w:ascii="Calibri" w:hAnsi="Calibri" w:eastAsia="宋体" w:cs="Times New Roman"/>
          <w:szCs w:val="22"/>
          <w:lang w:eastAsia="zh-CN"/>
        </w:rPr>
      </w:pPr>
      <w:bookmarkStart w:id="0" w:name="_GoBack"/>
      <w:bookmarkEnd w:id="0"/>
    </w:p>
    <w:sectPr>
      <w:pgSz w:w="11906" w:h="16838"/>
      <w:pgMar w:top="2098" w:right="1474" w:bottom="1984" w:left="1587" w:header="720" w:footer="720"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CA7EFDE-0692-41DF-987C-2CE6318DD6E9}"/>
  </w:font>
  <w:font w:name="黑体">
    <w:panose1 w:val="02010609060101010101"/>
    <w:charset w:val="86"/>
    <w:family w:val="auto"/>
    <w:pitch w:val="default"/>
    <w:sig w:usb0="800002BF" w:usb1="38CF7CFA" w:usb2="00000016" w:usb3="00000000" w:csb0="00040001" w:csb1="00000000"/>
    <w:embedRegular r:id="rId2" w:fontKey="{32113350-3435-46AD-B35C-566BDB647B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76F631E-9355-4425-A5C9-EE1A4BCB1527}"/>
  </w:font>
  <w:font w:name="仿宋">
    <w:panose1 w:val="02010609060101010101"/>
    <w:charset w:val="86"/>
    <w:family w:val="auto"/>
    <w:pitch w:val="default"/>
    <w:sig w:usb0="800002BF" w:usb1="38CF7CFA" w:usb2="00000016" w:usb3="00000000" w:csb0="00040001" w:csb1="00000000"/>
    <w:embedRegular r:id="rId4" w:fontKey="{A1C9DB52-A0F7-4A4A-8335-F7EF7B77E3D5}"/>
  </w:font>
  <w:font w:name="华文楷体">
    <w:panose1 w:val="02010600040101010101"/>
    <w:charset w:val="86"/>
    <w:family w:val="auto"/>
    <w:pitch w:val="default"/>
    <w:sig w:usb0="A00002BF" w:usb1="78CF7CFB" w:usb2="00000016" w:usb3="00000000" w:csb0="6006009F" w:csb1="DFD70000"/>
  </w:font>
  <w:font w:name="楷体">
    <w:panose1 w:val="02010609060101010101"/>
    <w:charset w:val="86"/>
    <w:family w:val="auto"/>
    <w:pitch w:val="default"/>
    <w:sig w:usb0="800002BF" w:usb1="38CF7CFA" w:usb2="00000016" w:usb3="00000000" w:csb0="00040001" w:csb1="00000000"/>
    <w:embedRegular r:id="rId5" w:fontKey="{996EA5F0-CCA2-4ED8-A33C-D3B32379A9F2}"/>
  </w:font>
  <w:font w:name="方正小标宋简体">
    <w:panose1 w:val="02000000000000000000"/>
    <w:charset w:val="86"/>
    <w:family w:val="auto"/>
    <w:pitch w:val="default"/>
    <w:sig w:usb0="00000001" w:usb1="08000000" w:usb2="00000000" w:usb3="00000000" w:csb0="00040000" w:csb1="00000000"/>
    <w:embedRegular r:id="rId6" w:fontKey="{B82B711F-31F1-46A5-983B-D0762159C8BE}"/>
  </w:font>
  <w:font w:name="方正楷体_GBK">
    <w:panose1 w:val="02000000000000000000"/>
    <w:charset w:val="86"/>
    <w:family w:val="auto"/>
    <w:pitch w:val="default"/>
    <w:sig w:usb0="800002BF" w:usb1="38CF7CFA" w:usb2="00000016" w:usb3="00000000" w:csb0="00040000" w:csb1="00000000"/>
    <w:embedRegular r:id="rId7" w:fontKey="{E141E020-E62A-494F-B5C1-0D9A525B6B77}"/>
  </w:font>
  <w:font w:name="仿宋_GB2312">
    <w:altName w:val="仿宋"/>
    <w:panose1 w:val="02010609030101010101"/>
    <w:charset w:val="86"/>
    <w:family w:val="auto"/>
    <w:pitch w:val="default"/>
    <w:sig w:usb0="00000000" w:usb1="00000000" w:usb2="00000000" w:usb3="00000000" w:csb0="00040000" w:csb1="00000000"/>
    <w:embedRegular r:id="rId8" w:fontKey="{2D252B05-2385-4A61-AD7E-29B386566CBF}"/>
  </w:font>
  <w:font w:name="华文中宋">
    <w:altName w:val="宋体"/>
    <w:panose1 w:val="02010600040101010101"/>
    <w:charset w:val="86"/>
    <w:family w:val="auto"/>
    <w:pitch w:val="default"/>
    <w:sig w:usb0="00000000" w:usb1="00000000" w:usb2="00000000" w:usb3="00000000" w:csb0="0004009F" w:csb1="DFD70000"/>
    <w:embedRegular r:id="rId9" w:fontKey="{4E3D6E4E-AE73-4CA1-9812-10906D68C6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ZGVhZTQ1MzQyMjZlMmI3ZDc3NTI1NzJhYTQ5MGQifQ=="/>
  </w:docVars>
  <w:rsids>
    <w:rsidRoot w:val="3FF32171"/>
    <w:rsid w:val="03606D2A"/>
    <w:rsid w:val="28EF6B41"/>
    <w:rsid w:val="375D7F71"/>
    <w:rsid w:val="381DCC99"/>
    <w:rsid w:val="3AFA546A"/>
    <w:rsid w:val="3FF32171"/>
    <w:rsid w:val="4B7D650C"/>
    <w:rsid w:val="4BBEA6DF"/>
    <w:rsid w:val="4FA35DF0"/>
    <w:rsid w:val="506FE6AB"/>
    <w:rsid w:val="57B5CE33"/>
    <w:rsid w:val="5DFA7E02"/>
    <w:rsid w:val="5F5CB69D"/>
    <w:rsid w:val="5FEFDD5A"/>
    <w:rsid w:val="73F617D6"/>
    <w:rsid w:val="77477F42"/>
    <w:rsid w:val="777FD91F"/>
    <w:rsid w:val="79DE27FB"/>
    <w:rsid w:val="7DADCB6B"/>
    <w:rsid w:val="7DEE5710"/>
    <w:rsid w:val="7EBC6402"/>
    <w:rsid w:val="7ECF3370"/>
    <w:rsid w:val="7EEDDCE0"/>
    <w:rsid w:val="7EFCAB65"/>
    <w:rsid w:val="7FD71A5E"/>
    <w:rsid w:val="7FEED513"/>
    <w:rsid w:val="7FF708C6"/>
    <w:rsid w:val="8D9F842B"/>
    <w:rsid w:val="97FFB669"/>
    <w:rsid w:val="9FCDEA3E"/>
    <w:rsid w:val="AABF6E93"/>
    <w:rsid w:val="AFBF2761"/>
    <w:rsid w:val="B2DD52F3"/>
    <w:rsid w:val="B71B328D"/>
    <w:rsid w:val="B77FEACA"/>
    <w:rsid w:val="B8D671A5"/>
    <w:rsid w:val="BFFB260A"/>
    <w:rsid w:val="D27F8F71"/>
    <w:rsid w:val="D7FFC8A0"/>
    <w:rsid w:val="D98F9588"/>
    <w:rsid w:val="DAFF0219"/>
    <w:rsid w:val="DEAE5091"/>
    <w:rsid w:val="DF37C61F"/>
    <w:rsid w:val="E36E5A66"/>
    <w:rsid w:val="E4F74BA8"/>
    <w:rsid w:val="E76F8CE4"/>
    <w:rsid w:val="E7F94FA7"/>
    <w:rsid w:val="ECF6D429"/>
    <w:rsid w:val="EDEEA3E4"/>
    <w:rsid w:val="F57F6797"/>
    <w:rsid w:val="F6777D7D"/>
    <w:rsid w:val="F97F6120"/>
    <w:rsid w:val="FB6E079A"/>
    <w:rsid w:val="FBDDF83B"/>
    <w:rsid w:val="FBFC1636"/>
    <w:rsid w:val="FC7AEB73"/>
    <w:rsid w:val="FEF43F26"/>
    <w:rsid w:val="FFFF6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style>
  <w:style w:type="paragraph" w:styleId="3">
    <w:name w:val="footer"/>
    <w:unhideWhenUsed/>
    <w:qFormat/>
    <w:uiPriority w:val="99"/>
    <w:pPr>
      <w:widowControl w:val="0"/>
      <w:tabs>
        <w:tab w:val="center" w:pos="4153"/>
        <w:tab w:val="right" w:pos="8306"/>
      </w:tabs>
      <w:snapToGrid w:val="0"/>
      <w:spacing w:beforeLines="0" w:afterLines="0"/>
      <w:jc w:val="left"/>
    </w:pPr>
    <w:rPr>
      <w:rFonts w:hint="default"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2024-01-08T14:58:00Z</dcterms:created>
  <dc:creator>李占军</dc:creator>
  <cp:lastModifiedBy>刘欣悦 </cp:lastModifiedBy>
  <dcterms:modified xsi:type="dcterms:W3CDTF">2024-03-01T09:15:24Z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486CFCC105564D2693D0A025428FE994_13</vt:lpwstr>
  </property>
</Properties>
</file>